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8D46" w14:textId="77777777" w:rsidR="000E241B" w:rsidRPr="007A6928" w:rsidRDefault="000E241B" w:rsidP="00F84256">
      <w:pPr>
        <w:spacing w:after="0" w:line="240" w:lineRule="auto"/>
        <w:jc w:val="both"/>
        <w:rPr>
          <w:rFonts w:ascii="Times New Roman" w:hAnsi="Times New Roman"/>
          <w:b/>
          <w:sz w:val="24"/>
          <w:szCs w:val="28"/>
          <w:lang w:val="id-ID"/>
        </w:rPr>
      </w:pPr>
      <w:proofErr w:type="spellStart"/>
      <w:r w:rsidRPr="00D07CA9">
        <w:rPr>
          <w:rFonts w:ascii="Times New Roman" w:hAnsi="Times New Roman"/>
          <w:b/>
          <w:sz w:val="24"/>
          <w:szCs w:val="28"/>
        </w:rPr>
        <w:t>Analisis</w:t>
      </w:r>
      <w:proofErr w:type="spellEnd"/>
      <w:r w:rsidRPr="00D07CA9">
        <w:rPr>
          <w:rFonts w:ascii="Times New Roman" w:hAnsi="Times New Roman"/>
          <w:b/>
          <w:sz w:val="24"/>
          <w:szCs w:val="28"/>
        </w:rPr>
        <w:t xml:space="preserve"> </w:t>
      </w:r>
      <w:proofErr w:type="spellStart"/>
      <w:r w:rsidRPr="00D07CA9">
        <w:rPr>
          <w:rFonts w:ascii="Times New Roman" w:hAnsi="Times New Roman"/>
          <w:b/>
          <w:sz w:val="24"/>
          <w:szCs w:val="28"/>
        </w:rPr>
        <w:t>Pengaruh</w:t>
      </w:r>
      <w:proofErr w:type="spellEnd"/>
      <w:r w:rsidRPr="00D07CA9">
        <w:rPr>
          <w:rFonts w:ascii="Times New Roman" w:hAnsi="Times New Roman"/>
          <w:b/>
          <w:sz w:val="24"/>
          <w:szCs w:val="28"/>
        </w:rPr>
        <w:t xml:space="preserve"> </w:t>
      </w:r>
      <w:proofErr w:type="spellStart"/>
      <w:r w:rsidRPr="00D07CA9">
        <w:rPr>
          <w:rFonts w:ascii="Times New Roman" w:hAnsi="Times New Roman"/>
          <w:b/>
          <w:sz w:val="24"/>
          <w:szCs w:val="28"/>
        </w:rPr>
        <w:t>Perputaran</w:t>
      </w:r>
      <w:proofErr w:type="spellEnd"/>
      <w:r w:rsidRPr="00D07CA9">
        <w:rPr>
          <w:rFonts w:ascii="Times New Roman" w:hAnsi="Times New Roman"/>
          <w:b/>
          <w:sz w:val="24"/>
          <w:szCs w:val="28"/>
        </w:rPr>
        <w:t xml:space="preserve"> Moda</w:t>
      </w:r>
      <w:r w:rsidR="00D07CA9">
        <w:rPr>
          <w:rFonts w:ascii="Times New Roman" w:hAnsi="Times New Roman"/>
          <w:b/>
          <w:sz w:val="24"/>
          <w:szCs w:val="28"/>
        </w:rPr>
        <w:t xml:space="preserve">l </w:t>
      </w:r>
      <w:proofErr w:type="spellStart"/>
      <w:r w:rsidR="00D07CA9">
        <w:rPr>
          <w:rFonts w:ascii="Times New Roman" w:hAnsi="Times New Roman"/>
          <w:b/>
          <w:sz w:val="24"/>
          <w:szCs w:val="28"/>
        </w:rPr>
        <w:t>Kerja</w:t>
      </w:r>
      <w:proofErr w:type="spellEnd"/>
      <w:r w:rsidR="00D07CA9">
        <w:rPr>
          <w:rFonts w:ascii="Times New Roman" w:hAnsi="Times New Roman"/>
          <w:b/>
          <w:sz w:val="24"/>
          <w:szCs w:val="28"/>
        </w:rPr>
        <w:t xml:space="preserve"> </w:t>
      </w:r>
      <w:proofErr w:type="spellStart"/>
      <w:r w:rsidR="00D07CA9">
        <w:rPr>
          <w:rFonts w:ascii="Times New Roman" w:hAnsi="Times New Roman"/>
          <w:b/>
          <w:sz w:val="24"/>
          <w:szCs w:val="28"/>
        </w:rPr>
        <w:t>terhadap</w:t>
      </w:r>
      <w:proofErr w:type="spellEnd"/>
      <w:r w:rsidR="00D07CA9">
        <w:rPr>
          <w:rFonts w:ascii="Times New Roman" w:hAnsi="Times New Roman"/>
          <w:b/>
          <w:sz w:val="24"/>
          <w:szCs w:val="28"/>
        </w:rPr>
        <w:t xml:space="preserve"> </w:t>
      </w:r>
      <w:proofErr w:type="spellStart"/>
      <w:r w:rsidR="00D07CA9">
        <w:rPr>
          <w:rFonts w:ascii="Times New Roman" w:hAnsi="Times New Roman"/>
          <w:b/>
          <w:sz w:val="24"/>
          <w:szCs w:val="28"/>
        </w:rPr>
        <w:t>Profitabilitas</w:t>
      </w:r>
      <w:proofErr w:type="spellEnd"/>
      <w:r w:rsidR="007A6928">
        <w:rPr>
          <w:rFonts w:ascii="Times New Roman" w:hAnsi="Times New Roman"/>
          <w:b/>
          <w:sz w:val="24"/>
          <w:szCs w:val="28"/>
          <w:lang w:val="id-ID"/>
        </w:rPr>
        <w:t xml:space="preserve"> </w:t>
      </w:r>
      <w:r w:rsidR="00435F89">
        <w:rPr>
          <w:rFonts w:ascii="Times New Roman" w:hAnsi="Times New Roman"/>
          <w:b/>
          <w:sz w:val="24"/>
          <w:szCs w:val="28"/>
        </w:rPr>
        <w:t xml:space="preserve">pada PT Gudang Garam </w:t>
      </w:r>
      <w:proofErr w:type="spellStart"/>
      <w:r w:rsidR="00435F89">
        <w:rPr>
          <w:rFonts w:ascii="Times New Roman" w:hAnsi="Times New Roman"/>
          <w:b/>
          <w:sz w:val="24"/>
          <w:szCs w:val="28"/>
        </w:rPr>
        <w:t>Tbk</w:t>
      </w:r>
      <w:proofErr w:type="spellEnd"/>
    </w:p>
    <w:p w14:paraId="362A7658" w14:textId="77777777" w:rsidR="007A6928" w:rsidRDefault="007A6928" w:rsidP="007A6928">
      <w:pPr>
        <w:spacing w:after="0" w:line="240" w:lineRule="auto"/>
        <w:rPr>
          <w:rFonts w:ascii="Times New Roman" w:eastAsia="Times New Roman" w:hAnsi="Times New Roman"/>
          <w:sz w:val="24"/>
          <w:szCs w:val="24"/>
          <w:lang w:val="id-ID"/>
        </w:rPr>
      </w:pPr>
    </w:p>
    <w:p w14:paraId="160AE57D" w14:textId="77777777" w:rsidR="000E241B" w:rsidRPr="00451823" w:rsidRDefault="000E241B" w:rsidP="007A6928">
      <w:pPr>
        <w:spacing w:after="0" w:line="240" w:lineRule="auto"/>
        <w:rPr>
          <w:rFonts w:ascii="Times New Roman" w:hAnsi="Times New Roman"/>
          <w:b/>
          <w:sz w:val="20"/>
          <w:szCs w:val="20"/>
          <w:vertAlign w:val="superscript"/>
          <w:lang w:val="id-ID"/>
        </w:rPr>
      </w:pPr>
      <w:r w:rsidRPr="000E241B">
        <w:rPr>
          <w:rFonts w:ascii="Times New Roman" w:hAnsi="Times New Roman"/>
          <w:b/>
          <w:sz w:val="20"/>
          <w:szCs w:val="20"/>
          <w:lang w:val="fr-FR"/>
        </w:rPr>
        <w:t>Sugiarti</w:t>
      </w:r>
      <w:r w:rsidRPr="000E241B">
        <w:rPr>
          <w:rFonts w:ascii="Times New Roman" w:hAnsi="Times New Roman"/>
          <w:b/>
          <w:sz w:val="20"/>
          <w:szCs w:val="20"/>
          <w:vertAlign w:val="superscript"/>
          <w:lang w:val="fr-FR"/>
        </w:rPr>
        <w:t>1</w:t>
      </w:r>
      <w:r w:rsidRPr="000E241B">
        <w:rPr>
          <w:rFonts w:ascii="Times New Roman" w:hAnsi="Times New Roman"/>
          <w:b/>
          <w:sz w:val="20"/>
          <w:szCs w:val="20"/>
          <w:lang w:val="fr-FR"/>
        </w:rPr>
        <w:t xml:space="preserve">, </w:t>
      </w:r>
      <w:proofErr w:type="spellStart"/>
      <w:r w:rsidRPr="000E241B">
        <w:rPr>
          <w:rFonts w:ascii="Times New Roman" w:hAnsi="Times New Roman"/>
          <w:b/>
          <w:sz w:val="20"/>
          <w:szCs w:val="20"/>
          <w:lang w:val="fr-FR"/>
        </w:rPr>
        <w:t>Fitri</w:t>
      </w:r>
      <w:proofErr w:type="spellEnd"/>
      <w:r w:rsidRPr="000E241B">
        <w:rPr>
          <w:rFonts w:ascii="Times New Roman" w:hAnsi="Times New Roman"/>
          <w:b/>
          <w:sz w:val="20"/>
          <w:szCs w:val="20"/>
          <w:lang w:val="fr-FR"/>
        </w:rPr>
        <w:t xml:space="preserve"> Rahmiyatun</w:t>
      </w:r>
      <w:r w:rsidRPr="000E241B">
        <w:rPr>
          <w:rFonts w:ascii="Times New Roman" w:hAnsi="Times New Roman"/>
          <w:b/>
          <w:sz w:val="20"/>
          <w:szCs w:val="20"/>
          <w:vertAlign w:val="superscript"/>
          <w:lang w:val="fr-FR"/>
        </w:rPr>
        <w:t>2</w:t>
      </w:r>
      <w:r w:rsidR="00DF3FC7">
        <w:rPr>
          <w:rFonts w:ascii="Times New Roman" w:hAnsi="Times New Roman"/>
          <w:b/>
          <w:sz w:val="20"/>
          <w:szCs w:val="20"/>
          <w:vertAlign w:val="superscript"/>
          <w:lang w:val="id-ID"/>
        </w:rPr>
        <w:t>*</w:t>
      </w:r>
      <w:r w:rsidRPr="000E241B">
        <w:rPr>
          <w:rFonts w:ascii="Times New Roman" w:hAnsi="Times New Roman"/>
          <w:b/>
          <w:sz w:val="20"/>
          <w:szCs w:val="20"/>
          <w:lang w:val="fr-FR"/>
        </w:rPr>
        <w:t>, Rina Oktiyani</w:t>
      </w:r>
      <w:r w:rsidRPr="000E241B">
        <w:rPr>
          <w:rFonts w:ascii="Times New Roman" w:hAnsi="Times New Roman"/>
          <w:b/>
          <w:sz w:val="20"/>
          <w:szCs w:val="20"/>
          <w:vertAlign w:val="superscript"/>
          <w:lang w:val="fr-FR"/>
        </w:rPr>
        <w:t>3</w:t>
      </w:r>
      <w:r w:rsidRPr="000E241B">
        <w:rPr>
          <w:rFonts w:ascii="Times New Roman" w:hAnsi="Times New Roman"/>
          <w:b/>
          <w:sz w:val="20"/>
          <w:szCs w:val="20"/>
          <w:lang w:val="fr-FR"/>
        </w:rPr>
        <w:t>, RM Teddy Aliudin</w:t>
      </w:r>
      <w:r w:rsidRPr="000E241B">
        <w:rPr>
          <w:rFonts w:ascii="Times New Roman" w:hAnsi="Times New Roman"/>
          <w:b/>
          <w:sz w:val="20"/>
          <w:szCs w:val="20"/>
          <w:vertAlign w:val="superscript"/>
          <w:lang w:val="fr-FR"/>
        </w:rPr>
        <w:t>4</w:t>
      </w:r>
      <w:r w:rsidRPr="000E241B">
        <w:rPr>
          <w:rFonts w:ascii="Times New Roman" w:hAnsi="Times New Roman"/>
          <w:b/>
          <w:sz w:val="20"/>
          <w:szCs w:val="20"/>
          <w:lang w:val="fr-FR"/>
        </w:rPr>
        <w:t xml:space="preserve">, </w:t>
      </w:r>
      <w:proofErr w:type="spellStart"/>
      <w:r w:rsidRPr="000E241B">
        <w:rPr>
          <w:rFonts w:ascii="Times New Roman" w:hAnsi="Times New Roman"/>
          <w:b/>
          <w:sz w:val="20"/>
          <w:szCs w:val="20"/>
          <w:lang w:val="fr-FR"/>
        </w:rPr>
        <w:t>Eilma</w:t>
      </w:r>
      <w:proofErr w:type="spellEnd"/>
      <w:r w:rsidRPr="000E241B">
        <w:rPr>
          <w:rFonts w:ascii="Times New Roman" w:hAnsi="Times New Roman"/>
          <w:b/>
          <w:sz w:val="20"/>
          <w:szCs w:val="20"/>
          <w:lang w:val="fr-FR"/>
        </w:rPr>
        <w:t xml:space="preserve"> </w:t>
      </w:r>
      <w:proofErr w:type="spellStart"/>
      <w:r w:rsidRPr="000E241B">
        <w:rPr>
          <w:rFonts w:ascii="Times New Roman" w:hAnsi="Times New Roman"/>
          <w:b/>
          <w:sz w:val="20"/>
          <w:szCs w:val="20"/>
          <w:lang w:val="fr-FR"/>
        </w:rPr>
        <w:t>Nurul</w:t>
      </w:r>
      <w:proofErr w:type="spellEnd"/>
      <w:r w:rsidRPr="000E241B">
        <w:rPr>
          <w:rFonts w:ascii="Times New Roman" w:hAnsi="Times New Roman"/>
          <w:b/>
          <w:sz w:val="20"/>
          <w:szCs w:val="20"/>
          <w:lang w:val="fr-FR"/>
        </w:rPr>
        <w:t xml:space="preserve"> Aina</w:t>
      </w:r>
      <w:r w:rsidRPr="000E241B">
        <w:rPr>
          <w:rFonts w:ascii="Times New Roman" w:hAnsi="Times New Roman"/>
          <w:b/>
          <w:sz w:val="20"/>
          <w:szCs w:val="20"/>
          <w:vertAlign w:val="superscript"/>
          <w:lang w:val="fr-FR"/>
        </w:rPr>
        <w:t>5</w:t>
      </w:r>
    </w:p>
    <w:p w14:paraId="3B12A5E1" w14:textId="77777777" w:rsidR="007A6928" w:rsidRPr="007A6928" w:rsidRDefault="007A6928" w:rsidP="007A6928">
      <w:pPr>
        <w:spacing w:after="0" w:line="240" w:lineRule="auto"/>
        <w:rPr>
          <w:rFonts w:ascii="Times New Roman" w:hAnsi="Times New Roman"/>
          <w:b/>
          <w:sz w:val="20"/>
          <w:szCs w:val="20"/>
          <w:vertAlign w:val="superscript"/>
          <w:lang w:val="id-ID"/>
        </w:rPr>
      </w:pPr>
    </w:p>
    <w:p w14:paraId="55728ECA" w14:textId="77777777" w:rsidR="000E241B" w:rsidRPr="000E241B" w:rsidRDefault="000E241B" w:rsidP="007A6928">
      <w:pPr>
        <w:spacing w:after="0" w:line="240" w:lineRule="auto"/>
        <w:rPr>
          <w:rFonts w:ascii="Times New Roman" w:hAnsi="Times New Roman"/>
          <w:sz w:val="20"/>
          <w:szCs w:val="20"/>
          <w:lang w:val="fr-FR"/>
        </w:rPr>
      </w:pPr>
      <w:r w:rsidRPr="000E241B">
        <w:rPr>
          <w:rFonts w:ascii="Times New Roman" w:hAnsi="Times New Roman"/>
          <w:sz w:val="20"/>
          <w:szCs w:val="20"/>
          <w:lang w:val="fr-FR"/>
        </w:rPr>
        <w:t xml:space="preserve">1 </w:t>
      </w:r>
      <w:proofErr w:type="spellStart"/>
      <w:r w:rsidRPr="000E241B">
        <w:rPr>
          <w:rFonts w:ascii="Times New Roman" w:hAnsi="Times New Roman"/>
          <w:sz w:val="20"/>
          <w:szCs w:val="20"/>
          <w:lang w:val="fr-FR"/>
        </w:rPr>
        <w:t>Universitas</w:t>
      </w:r>
      <w:proofErr w:type="spellEnd"/>
      <w:r w:rsidRPr="000E241B">
        <w:rPr>
          <w:rFonts w:ascii="Times New Roman" w:hAnsi="Times New Roman"/>
          <w:sz w:val="20"/>
          <w:szCs w:val="20"/>
          <w:lang w:val="fr-FR"/>
        </w:rPr>
        <w:t xml:space="preserve"> Bina Sarana </w:t>
      </w:r>
      <w:proofErr w:type="spellStart"/>
      <w:r w:rsidRPr="000E241B">
        <w:rPr>
          <w:rFonts w:ascii="Times New Roman" w:hAnsi="Times New Roman"/>
          <w:sz w:val="20"/>
          <w:szCs w:val="20"/>
          <w:lang w:val="fr-FR"/>
        </w:rPr>
        <w:t>Informatika</w:t>
      </w:r>
      <w:proofErr w:type="spellEnd"/>
      <w:r w:rsidRPr="000E241B">
        <w:rPr>
          <w:rFonts w:ascii="Times New Roman" w:hAnsi="Times New Roman"/>
          <w:sz w:val="20"/>
          <w:szCs w:val="20"/>
          <w:lang w:val="fr-FR"/>
        </w:rPr>
        <w:t>, Jakarta</w:t>
      </w:r>
    </w:p>
    <w:p w14:paraId="26DCC45C" w14:textId="77777777" w:rsidR="000E241B" w:rsidRPr="000E241B" w:rsidRDefault="000E241B" w:rsidP="007A6928">
      <w:pPr>
        <w:spacing w:after="0" w:line="240" w:lineRule="auto"/>
        <w:rPr>
          <w:rFonts w:ascii="Times New Roman" w:hAnsi="Times New Roman"/>
          <w:b/>
          <w:sz w:val="20"/>
          <w:szCs w:val="20"/>
          <w:lang w:val="fr-FR"/>
        </w:rPr>
      </w:pPr>
      <w:r w:rsidRPr="000E241B">
        <w:rPr>
          <w:rFonts w:ascii="Times New Roman" w:hAnsi="Times New Roman"/>
          <w:sz w:val="20"/>
          <w:szCs w:val="20"/>
          <w:lang w:val="fr-FR"/>
        </w:rPr>
        <w:t xml:space="preserve">2 </w:t>
      </w:r>
      <w:proofErr w:type="spellStart"/>
      <w:r w:rsidRPr="000E241B">
        <w:rPr>
          <w:rFonts w:ascii="Times New Roman" w:hAnsi="Times New Roman"/>
          <w:sz w:val="20"/>
          <w:szCs w:val="20"/>
          <w:lang w:val="fr-FR"/>
        </w:rPr>
        <w:t>Universitas</w:t>
      </w:r>
      <w:proofErr w:type="spellEnd"/>
      <w:r w:rsidRPr="000E241B">
        <w:rPr>
          <w:rFonts w:ascii="Times New Roman" w:hAnsi="Times New Roman"/>
          <w:sz w:val="20"/>
          <w:szCs w:val="20"/>
          <w:lang w:val="fr-FR"/>
        </w:rPr>
        <w:t xml:space="preserve"> Bina Sarana </w:t>
      </w:r>
      <w:proofErr w:type="spellStart"/>
      <w:r w:rsidRPr="000E241B">
        <w:rPr>
          <w:rFonts w:ascii="Times New Roman" w:hAnsi="Times New Roman"/>
          <w:sz w:val="20"/>
          <w:szCs w:val="20"/>
          <w:lang w:val="fr-FR"/>
        </w:rPr>
        <w:t>Informatika</w:t>
      </w:r>
      <w:proofErr w:type="spellEnd"/>
      <w:r w:rsidRPr="000E241B">
        <w:rPr>
          <w:rFonts w:ascii="Times New Roman" w:hAnsi="Times New Roman"/>
          <w:sz w:val="20"/>
          <w:szCs w:val="20"/>
          <w:lang w:val="fr-FR"/>
        </w:rPr>
        <w:t>, Jakarta</w:t>
      </w:r>
    </w:p>
    <w:p w14:paraId="7E65C340" w14:textId="77777777" w:rsidR="000E241B" w:rsidRPr="000E241B" w:rsidRDefault="000E241B" w:rsidP="007A6928">
      <w:pPr>
        <w:spacing w:after="0" w:line="240" w:lineRule="auto"/>
        <w:rPr>
          <w:rFonts w:ascii="Times New Roman" w:hAnsi="Times New Roman"/>
          <w:b/>
          <w:sz w:val="20"/>
          <w:szCs w:val="20"/>
          <w:lang w:val="fr-FR"/>
        </w:rPr>
      </w:pPr>
      <w:r w:rsidRPr="000E241B">
        <w:rPr>
          <w:rFonts w:ascii="Times New Roman" w:hAnsi="Times New Roman"/>
          <w:sz w:val="20"/>
          <w:szCs w:val="20"/>
          <w:lang w:val="fr-FR"/>
        </w:rPr>
        <w:t xml:space="preserve">3 </w:t>
      </w:r>
      <w:proofErr w:type="spellStart"/>
      <w:r w:rsidRPr="000E241B">
        <w:rPr>
          <w:rFonts w:ascii="Times New Roman" w:hAnsi="Times New Roman"/>
          <w:sz w:val="20"/>
          <w:szCs w:val="20"/>
          <w:lang w:val="fr-FR"/>
        </w:rPr>
        <w:t>Universitas</w:t>
      </w:r>
      <w:proofErr w:type="spellEnd"/>
      <w:r w:rsidRPr="000E241B">
        <w:rPr>
          <w:rFonts w:ascii="Times New Roman" w:hAnsi="Times New Roman"/>
          <w:sz w:val="20"/>
          <w:szCs w:val="20"/>
          <w:lang w:val="fr-FR"/>
        </w:rPr>
        <w:t xml:space="preserve"> Bina Sarana </w:t>
      </w:r>
      <w:proofErr w:type="spellStart"/>
      <w:r w:rsidRPr="000E241B">
        <w:rPr>
          <w:rFonts w:ascii="Times New Roman" w:hAnsi="Times New Roman"/>
          <w:sz w:val="20"/>
          <w:szCs w:val="20"/>
          <w:lang w:val="fr-FR"/>
        </w:rPr>
        <w:t>Informatika</w:t>
      </w:r>
      <w:proofErr w:type="spellEnd"/>
      <w:r w:rsidRPr="000E241B">
        <w:rPr>
          <w:rFonts w:ascii="Times New Roman" w:hAnsi="Times New Roman"/>
          <w:sz w:val="20"/>
          <w:szCs w:val="20"/>
          <w:lang w:val="fr-FR"/>
        </w:rPr>
        <w:t>, Jakarta</w:t>
      </w:r>
    </w:p>
    <w:p w14:paraId="2100798B" w14:textId="77777777" w:rsidR="000E241B" w:rsidRPr="000E241B" w:rsidRDefault="000E241B" w:rsidP="007A6928">
      <w:pPr>
        <w:spacing w:after="0" w:line="240" w:lineRule="auto"/>
        <w:rPr>
          <w:rFonts w:ascii="Times New Roman" w:hAnsi="Times New Roman"/>
          <w:b/>
          <w:sz w:val="20"/>
          <w:szCs w:val="20"/>
          <w:lang w:val="fr-FR"/>
        </w:rPr>
      </w:pPr>
      <w:r w:rsidRPr="000E241B">
        <w:rPr>
          <w:rFonts w:ascii="Times New Roman" w:hAnsi="Times New Roman"/>
          <w:sz w:val="20"/>
          <w:szCs w:val="20"/>
          <w:lang w:val="fr-FR"/>
        </w:rPr>
        <w:t xml:space="preserve">4 </w:t>
      </w:r>
      <w:proofErr w:type="spellStart"/>
      <w:r w:rsidRPr="000E241B">
        <w:rPr>
          <w:rFonts w:ascii="Times New Roman" w:hAnsi="Times New Roman"/>
          <w:sz w:val="20"/>
          <w:szCs w:val="20"/>
          <w:lang w:val="fr-FR"/>
        </w:rPr>
        <w:t>Universitas</w:t>
      </w:r>
      <w:proofErr w:type="spellEnd"/>
      <w:r w:rsidRPr="000E241B">
        <w:rPr>
          <w:rFonts w:ascii="Times New Roman" w:hAnsi="Times New Roman"/>
          <w:sz w:val="20"/>
          <w:szCs w:val="20"/>
          <w:lang w:val="fr-FR"/>
        </w:rPr>
        <w:t xml:space="preserve"> Bina Sarana </w:t>
      </w:r>
      <w:proofErr w:type="spellStart"/>
      <w:r w:rsidRPr="000E241B">
        <w:rPr>
          <w:rFonts w:ascii="Times New Roman" w:hAnsi="Times New Roman"/>
          <w:sz w:val="20"/>
          <w:szCs w:val="20"/>
          <w:lang w:val="fr-FR"/>
        </w:rPr>
        <w:t>Informatika</w:t>
      </w:r>
      <w:proofErr w:type="spellEnd"/>
      <w:r w:rsidRPr="000E241B">
        <w:rPr>
          <w:rFonts w:ascii="Times New Roman" w:hAnsi="Times New Roman"/>
          <w:sz w:val="20"/>
          <w:szCs w:val="20"/>
          <w:lang w:val="fr-FR"/>
        </w:rPr>
        <w:t>, Jakarta</w:t>
      </w:r>
    </w:p>
    <w:p w14:paraId="2A4396C0" w14:textId="77777777" w:rsidR="000E241B" w:rsidRDefault="000E241B" w:rsidP="007A6928">
      <w:pPr>
        <w:spacing w:after="0" w:line="240" w:lineRule="auto"/>
        <w:rPr>
          <w:rFonts w:ascii="Times New Roman" w:hAnsi="Times New Roman"/>
          <w:sz w:val="20"/>
          <w:szCs w:val="20"/>
          <w:lang w:val="fr-FR"/>
        </w:rPr>
      </w:pPr>
      <w:r w:rsidRPr="000E241B">
        <w:rPr>
          <w:rFonts w:ascii="Times New Roman" w:hAnsi="Times New Roman"/>
          <w:sz w:val="20"/>
          <w:szCs w:val="20"/>
          <w:lang w:val="fr-FR"/>
        </w:rPr>
        <w:t xml:space="preserve">5 </w:t>
      </w:r>
      <w:proofErr w:type="spellStart"/>
      <w:r w:rsidRPr="000E241B">
        <w:rPr>
          <w:rFonts w:ascii="Times New Roman" w:hAnsi="Times New Roman"/>
          <w:sz w:val="20"/>
          <w:szCs w:val="20"/>
          <w:lang w:val="fr-FR"/>
        </w:rPr>
        <w:t>Universitas</w:t>
      </w:r>
      <w:proofErr w:type="spellEnd"/>
      <w:r w:rsidRPr="000E241B">
        <w:rPr>
          <w:rFonts w:ascii="Times New Roman" w:hAnsi="Times New Roman"/>
          <w:sz w:val="20"/>
          <w:szCs w:val="20"/>
          <w:lang w:val="fr-FR"/>
        </w:rPr>
        <w:t xml:space="preserve"> Bina Sarana </w:t>
      </w:r>
      <w:proofErr w:type="spellStart"/>
      <w:r w:rsidRPr="000E241B">
        <w:rPr>
          <w:rFonts w:ascii="Times New Roman" w:hAnsi="Times New Roman"/>
          <w:sz w:val="20"/>
          <w:szCs w:val="20"/>
          <w:lang w:val="fr-FR"/>
        </w:rPr>
        <w:t>Informatika</w:t>
      </w:r>
      <w:proofErr w:type="spellEnd"/>
      <w:r w:rsidRPr="000E241B">
        <w:rPr>
          <w:rFonts w:ascii="Times New Roman" w:hAnsi="Times New Roman"/>
          <w:sz w:val="20"/>
          <w:szCs w:val="20"/>
          <w:lang w:val="fr-FR"/>
        </w:rPr>
        <w:t>, Jakarta</w:t>
      </w:r>
    </w:p>
    <w:p w14:paraId="7DFB01A3" w14:textId="77777777" w:rsidR="007A6928" w:rsidRDefault="007A6928" w:rsidP="007A6928">
      <w:pPr>
        <w:spacing w:after="0" w:line="240" w:lineRule="auto"/>
        <w:rPr>
          <w:rFonts w:ascii="Times New Roman" w:hAnsi="Times New Roman"/>
          <w:i/>
          <w:lang w:val="id-ID"/>
        </w:rPr>
      </w:pPr>
    </w:p>
    <w:p w14:paraId="217ACBC5" w14:textId="77777777" w:rsidR="000E241B" w:rsidRPr="00552996" w:rsidRDefault="00793DAC" w:rsidP="007A6928">
      <w:pPr>
        <w:spacing w:after="0" w:line="240" w:lineRule="auto"/>
        <w:rPr>
          <w:rFonts w:ascii="Times New Roman" w:hAnsi="Times New Roman"/>
          <w:i/>
          <w:sz w:val="20"/>
          <w:szCs w:val="20"/>
          <w:lang w:val="fr-FR"/>
        </w:rPr>
      </w:pPr>
      <w:r w:rsidRPr="00552996">
        <w:rPr>
          <w:rFonts w:ascii="Times New Roman" w:hAnsi="Times New Roman"/>
          <w:sz w:val="20"/>
          <w:szCs w:val="20"/>
          <w:lang w:val="id-ID"/>
        </w:rPr>
        <w:t>*</w:t>
      </w:r>
      <w:r w:rsidR="00451823" w:rsidRPr="00552996">
        <w:rPr>
          <w:rFonts w:ascii="Times New Roman" w:hAnsi="Times New Roman"/>
          <w:sz w:val="20"/>
          <w:szCs w:val="20"/>
          <w:lang w:val="id-ID"/>
        </w:rPr>
        <w:t>Korespondensi</w:t>
      </w:r>
      <w:r w:rsidR="000E241B" w:rsidRPr="00552996">
        <w:rPr>
          <w:rFonts w:ascii="Times New Roman" w:hAnsi="Times New Roman" w:cs="Times New Roman"/>
          <w:color w:val="auto"/>
          <w:sz w:val="20"/>
          <w:szCs w:val="20"/>
          <w:lang w:val="fr-FR"/>
        </w:rPr>
        <w:t xml:space="preserve"> : </w:t>
      </w:r>
      <w:hyperlink r:id="rId8" w:history="1">
        <w:r w:rsidR="000E241B" w:rsidRPr="00552996">
          <w:rPr>
            <w:rStyle w:val="Hyperlink"/>
            <w:rFonts w:ascii="Times New Roman" w:hAnsi="Times New Roman" w:cs="Times New Roman"/>
            <w:color w:val="auto"/>
            <w:sz w:val="20"/>
            <w:szCs w:val="20"/>
            <w:u w:val="none"/>
            <w:lang w:val="fr-FR"/>
          </w:rPr>
          <w:t>fitri.frn@bsi.ac.id</w:t>
        </w:r>
      </w:hyperlink>
    </w:p>
    <w:p w14:paraId="7EE7FA49" w14:textId="77777777" w:rsidR="000E241B" w:rsidRDefault="000E241B" w:rsidP="000E241B">
      <w:pPr>
        <w:spacing w:after="0" w:line="240" w:lineRule="auto"/>
        <w:jc w:val="center"/>
        <w:rPr>
          <w:rFonts w:ascii="Times New Roman" w:hAnsi="Times New Roman"/>
          <w:lang w:val="fr-FR"/>
        </w:rPr>
      </w:pPr>
    </w:p>
    <w:p w14:paraId="2479CBCA" w14:textId="77777777" w:rsidR="000E241B" w:rsidRPr="007A6928" w:rsidRDefault="00416951" w:rsidP="000E241B">
      <w:pPr>
        <w:spacing w:after="0" w:line="240" w:lineRule="auto"/>
        <w:jc w:val="both"/>
        <w:rPr>
          <w:rFonts w:ascii="Times New Roman" w:hAnsi="Times New Roman"/>
          <w:sz w:val="20"/>
          <w:szCs w:val="20"/>
          <w:lang w:val="fr-FR"/>
        </w:rPr>
      </w:pPr>
      <w:r w:rsidRPr="007A6928">
        <w:rPr>
          <w:rFonts w:ascii="Times New Roman" w:hAnsi="Times New Roman"/>
          <w:b/>
          <w:sz w:val="20"/>
          <w:szCs w:val="20"/>
          <w:lang w:val="id-ID"/>
        </w:rPr>
        <w:t>Abstrak</w:t>
      </w:r>
      <w:r w:rsidRPr="007A6928">
        <w:rPr>
          <w:rFonts w:ascii="Times New Roman" w:hAnsi="Times New Roman"/>
          <w:sz w:val="20"/>
          <w:szCs w:val="20"/>
          <w:lang w:val="id-ID"/>
        </w:rPr>
        <w:t xml:space="preserve">: </w:t>
      </w:r>
      <w:proofErr w:type="spellStart"/>
      <w:r w:rsidR="000E241B" w:rsidRPr="007A6928">
        <w:rPr>
          <w:rFonts w:ascii="Times New Roman" w:hAnsi="Times New Roman"/>
          <w:sz w:val="20"/>
          <w:szCs w:val="20"/>
          <w:lang w:val="fr-FR"/>
        </w:rPr>
        <w:t>Penelitian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ini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bertujuan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untuk</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mengetahui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pengaruh</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perputaran</w:t>
      </w:r>
      <w:proofErr w:type="spellEnd"/>
      <w:r w:rsidR="000E241B" w:rsidRPr="007A6928">
        <w:rPr>
          <w:rFonts w:ascii="Times New Roman" w:hAnsi="Times New Roman"/>
          <w:sz w:val="20"/>
          <w:szCs w:val="20"/>
          <w:lang w:val="fr-FR"/>
        </w:rPr>
        <w:t xml:space="preserve"> modal </w:t>
      </w:r>
      <w:proofErr w:type="spellStart"/>
      <w:r w:rsidR="000E241B" w:rsidRPr="007A6928">
        <w:rPr>
          <w:rFonts w:ascii="Times New Roman" w:hAnsi="Times New Roman"/>
          <w:sz w:val="20"/>
          <w:szCs w:val="20"/>
          <w:lang w:val="fr-FR"/>
        </w:rPr>
        <w:t>kerja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terhadap</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profitabilitas</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pada</w:t>
      </w:r>
      <w:proofErr w:type="spellEnd"/>
      <w:r w:rsidR="000E241B" w:rsidRPr="007A6928">
        <w:rPr>
          <w:rFonts w:ascii="Times New Roman" w:hAnsi="Times New Roman"/>
          <w:sz w:val="20"/>
          <w:szCs w:val="20"/>
          <w:lang w:val="fr-FR"/>
        </w:rPr>
        <w:t xml:space="preserve"> PT. </w:t>
      </w:r>
      <w:proofErr w:type="spellStart"/>
      <w:r w:rsidR="000E241B" w:rsidRPr="007A6928">
        <w:rPr>
          <w:rFonts w:ascii="Times New Roman" w:hAnsi="Times New Roman"/>
          <w:sz w:val="20"/>
          <w:szCs w:val="20"/>
          <w:lang w:val="fr-FR"/>
        </w:rPr>
        <w:t>Gudang</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Garam</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Tbk</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Dalam</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suatu</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perusahaan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perputaran</w:t>
      </w:r>
      <w:proofErr w:type="spellEnd"/>
      <w:r w:rsidR="000E241B" w:rsidRPr="007A6928">
        <w:rPr>
          <w:rFonts w:ascii="Times New Roman" w:hAnsi="Times New Roman"/>
          <w:sz w:val="20"/>
          <w:szCs w:val="20"/>
          <w:lang w:val="fr-FR"/>
        </w:rPr>
        <w:t xml:space="preserve"> modal </w:t>
      </w:r>
      <w:proofErr w:type="spellStart"/>
      <w:r w:rsidR="000E241B" w:rsidRPr="007A6928">
        <w:rPr>
          <w:rFonts w:ascii="Times New Roman" w:hAnsi="Times New Roman"/>
          <w:sz w:val="20"/>
          <w:szCs w:val="20"/>
          <w:lang w:val="fr-FR"/>
        </w:rPr>
        <w:t>kerja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digunakan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untuk</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meningkatkan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penjualan</w:t>
      </w:r>
      <w:proofErr w:type="spellEnd"/>
      <w:r w:rsidR="000E241B" w:rsidRPr="007A6928">
        <w:rPr>
          <w:rFonts w:ascii="Times New Roman" w:hAnsi="Times New Roman"/>
          <w:sz w:val="20"/>
          <w:szCs w:val="20"/>
          <w:lang w:val="fr-FR"/>
        </w:rPr>
        <w:t xml:space="preserve"> yang </w:t>
      </w:r>
      <w:proofErr w:type="spellStart"/>
      <w:r w:rsidR="000E241B" w:rsidRPr="007A6928">
        <w:rPr>
          <w:rFonts w:ascii="Times New Roman" w:hAnsi="Times New Roman"/>
          <w:sz w:val="20"/>
          <w:szCs w:val="20"/>
          <w:lang w:val="fr-FR"/>
        </w:rPr>
        <w:t>akhirnya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dapat</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meningkatkan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profitabilitas</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Profitabilitas</w:t>
      </w:r>
      <w:proofErr w:type="spellEnd"/>
      <w:r w:rsidR="000E241B" w:rsidRPr="007A6928">
        <w:rPr>
          <w:rFonts w:ascii="Times New Roman" w:hAnsi="Times New Roman"/>
          <w:sz w:val="20"/>
          <w:szCs w:val="20"/>
          <w:lang w:val="fr-FR"/>
        </w:rPr>
        <w:t xml:space="preserve"> yang </w:t>
      </w:r>
      <w:proofErr w:type="spellStart"/>
      <w:r w:rsidR="000E241B" w:rsidRPr="007A6928">
        <w:rPr>
          <w:rFonts w:ascii="Times New Roman" w:hAnsi="Times New Roman"/>
          <w:sz w:val="20"/>
          <w:szCs w:val="20"/>
          <w:lang w:val="fr-FR"/>
        </w:rPr>
        <w:t>digunakan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dalam</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penelitian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adalah</w:t>
      </w:r>
      <w:proofErr w:type="spellEnd"/>
      <w:r w:rsidR="000E241B" w:rsidRPr="007A6928">
        <w:rPr>
          <w:rFonts w:ascii="Times New Roman" w:hAnsi="Times New Roman"/>
          <w:sz w:val="20"/>
          <w:szCs w:val="20"/>
          <w:lang w:val="fr-FR"/>
        </w:rPr>
        <w:t xml:space="preserve"> Net Profit </w:t>
      </w:r>
      <w:proofErr w:type="spellStart"/>
      <w:r w:rsidR="000E241B" w:rsidRPr="007A6928">
        <w:rPr>
          <w:rFonts w:ascii="Times New Roman" w:hAnsi="Times New Roman"/>
          <w:sz w:val="20"/>
          <w:szCs w:val="20"/>
          <w:lang w:val="fr-FR"/>
        </w:rPr>
        <w:t>Margin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Metode</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penelitian</w:t>
      </w:r>
      <w:proofErr w:type="spellEnd"/>
      <w:r w:rsidR="000E241B" w:rsidRPr="007A6928">
        <w:rPr>
          <w:rFonts w:ascii="Times New Roman" w:hAnsi="Times New Roman"/>
          <w:sz w:val="20"/>
          <w:szCs w:val="20"/>
          <w:lang w:val="fr-FR"/>
        </w:rPr>
        <w:t xml:space="preserve"> yang </w:t>
      </w:r>
      <w:proofErr w:type="spellStart"/>
      <w:r w:rsidR="000E241B" w:rsidRPr="007A6928">
        <w:rPr>
          <w:rFonts w:ascii="Times New Roman" w:hAnsi="Times New Roman"/>
          <w:sz w:val="20"/>
          <w:szCs w:val="20"/>
          <w:lang w:val="fr-FR"/>
        </w:rPr>
        <w:t>penulis</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gunakan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adalah</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metode</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analisis</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kuantitatif</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statistik</w:t>
      </w:r>
      <w:proofErr w:type="spellEnd"/>
      <w:r w:rsidR="000E241B" w:rsidRPr="007A6928">
        <w:rPr>
          <w:rFonts w:ascii="Times New Roman" w:hAnsi="Times New Roman"/>
          <w:sz w:val="20"/>
          <w:szCs w:val="20"/>
          <w:lang w:val="fr-FR"/>
        </w:rPr>
        <w:t xml:space="preserve"> </w:t>
      </w:r>
      <w:proofErr w:type="spellStart"/>
      <w:proofErr w:type="gramStart"/>
      <w:r w:rsidR="000E241B" w:rsidRPr="007A6928">
        <w:rPr>
          <w:rFonts w:ascii="Times New Roman" w:hAnsi="Times New Roman"/>
          <w:sz w:val="20"/>
          <w:szCs w:val="20"/>
          <w:lang w:val="fr-FR"/>
        </w:rPr>
        <w:t>berupa</w:t>
      </w:r>
      <w:proofErr w:type="spellEnd"/>
      <w:proofErr w:type="gram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uji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korelasi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uji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determinasi</w:t>
      </w:r>
      <w:proofErr w:type="spellEnd"/>
      <w:r w:rsidR="000E241B" w:rsidRPr="007A6928">
        <w:rPr>
          <w:rFonts w:ascii="Times New Roman" w:hAnsi="Times New Roman"/>
          <w:sz w:val="20"/>
          <w:szCs w:val="20"/>
          <w:lang w:val="fr-FR"/>
        </w:rPr>
        <w:t xml:space="preserve"> dan </w:t>
      </w:r>
      <w:proofErr w:type="spellStart"/>
      <w:r w:rsidR="000E241B" w:rsidRPr="007A6928">
        <w:rPr>
          <w:rFonts w:ascii="Times New Roman" w:hAnsi="Times New Roman"/>
          <w:sz w:val="20"/>
          <w:szCs w:val="20"/>
          <w:lang w:val="fr-FR"/>
        </w:rPr>
        <w:t>uji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regresi</w:t>
      </w:r>
      <w:proofErr w:type="spellEnd"/>
      <w:r w:rsidR="000E241B" w:rsidRPr="007A6928">
        <w:rPr>
          <w:rFonts w:ascii="Times New Roman" w:hAnsi="Times New Roman"/>
          <w:sz w:val="20"/>
          <w:szCs w:val="20"/>
          <w:lang w:val="fr-FR"/>
        </w:rPr>
        <w:t xml:space="preserve">. Data yang </w:t>
      </w:r>
      <w:proofErr w:type="spellStart"/>
      <w:r w:rsidR="000E241B" w:rsidRPr="007A6928">
        <w:rPr>
          <w:rFonts w:ascii="Times New Roman" w:hAnsi="Times New Roman"/>
          <w:sz w:val="20"/>
          <w:szCs w:val="20"/>
          <w:lang w:val="fr-FR"/>
        </w:rPr>
        <w:t>penulis</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gunakan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dalam</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penelitian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ini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adalah</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laporan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posisi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keuangan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konsolidasi</w:t>
      </w:r>
      <w:proofErr w:type="spellEnd"/>
      <w:r w:rsidR="000E241B" w:rsidRPr="007A6928">
        <w:rPr>
          <w:rFonts w:ascii="Times New Roman" w:hAnsi="Times New Roman"/>
          <w:sz w:val="20"/>
          <w:szCs w:val="20"/>
          <w:lang w:val="fr-FR"/>
        </w:rPr>
        <w:t xml:space="preserve"> dan </w:t>
      </w:r>
      <w:proofErr w:type="spellStart"/>
      <w:r w:rsidR="000E241B" w:rsidRPr="007A6928">
        <w:rPr>
          <w:rFonts w:ascii="Times New Roman" w:hAnsi="Times New Roman"/>
          <w:sz w:val="20"/>
          <w:szCs w:val="20"/>
          <w:lang w:val="fr-FR"/>
        </w:rPr>
        <w:t>Laporan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keuangan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Laba</w:t>
      </w:r>
      <w:proofErr w:type="spellEnd"/>
      <w:r w:rsidR="000E241B" w:rsidRPr="007A6928">
        <w:rPr>
          <w:rFonts w:ascii="Times New Roman" w:hAnsi="Times New Roman"/>
          <w:sz w:val="20"/>
          <w:szCs w:val="20"/>
          <w:lang w:val="fr-FR"/>
        </w:rPr>
        <w:t xml:space="preserve"> Rugi </w:t>
      </w:r>
      <w:proofErr w:type="spellStart"/>
      <w:r w:rsidR="000E241B" w:rsidRPr="007A6928">
        <w:rPr>
          <w:rFonts w:ascii="Times New Roman" w:hAnsi="Times New Roman"/>
          <w:sz w:val="20"/>
          <w:szCs w:val="20"/>
          <w:lang w:val="fr-FR"/>
        </w:rPr>
        <w:t>konsolidasi</w:t>
      </w:r>
      <w:proofErr w:type="spellEnd"/>
      <w:r w:rsidR="000E241B" w:rsidRPr="007A6928">
        <w:rPr>
          <w:rFonts w:ascii="Times New Roman" w:hAnsi="Times New Roman"/>
          <w:sz w:val="20"/>
          <w:szCs w:val="20"/>
          <w:lang w:val="fr-FR"/>
        </w:rPr>
        <w:t xml:space="preserve"> PT. </w:t>
      </w:r>
      <w:proofErr w:type="spellStart"/>
      <w:r w:rsidR="000E241B" w:rsidRPr="007A6928">
        <w:rPr>
          <w:rFonts w:ascii="Times New Roman" w:hAnsi="Times New Roman"/>
          <w:sz w:val="20"/>
          <w:szCs w:val="20"/>
          <w:lang w:val="fr-FR"/>
        </w:rPr>
        <w:t>Gudang</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Garam</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Tbk</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periode</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tahun</w:t>
      </w:r>
      <w:proofErr w:type="spellEnd"/>
      <w:r w:rsidR="000E241B" w:rsidRPr="007A6928">
        <w:rPr>
          <w:rFonts w:ascii="Times New Roman" w:hAnsi="Times New Roman"/>
          <w:sz w:val="20"/>
          <w:szCs w:val="20"/>
          <w:lang w:val="fr-FR"/>
        </w:rPr>
        <w:t xml:space="preserve"> 2010 </w:t>
      </w:r>
      <w:proofErr w:type="spellStart"/>
      <w:r w:rsidR="000E241B" w:rsidRPr="007A6928">
        <w:rPr>
          <w:rFonts w:ascii="Times New Roman" w:hAnsi="Times New Roman"/>
          <w:sz w:val="20"/>
          <w:szCs w:val="20"/>
          <w:lang w:val="fr-FR"/>
        </w:rPr>
        <w:t>sampai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dengan</w:t>
      </w:r>
      <w:proofErr w:type="spellEnd"/>
      <w:r w:rsidR="000E241B" w:rsidRPr="007A6928">
        <w:rPr>
          <w:rFonts w:ascii="Times New Roman" w:hAnsi="Times New Roman"/>
          <w:sz w:val="20"/>
          <w:szCs w:val="20"/>
          <w:lang w:val="fr-FR"/>
        </w:rPr>
        <w:t xml:space="preserve"> 2019.  Dari </w:t>
      </w:r>
      <w:proofErr w:type="spellStart"/>
      <w:r w:rsidR="000E241B" w:rsidRPr="007A6928">
        <w:rPr>
          <w:rFonts w:ascii="Times New Roman" w:hAnsi="Times New Roman"/>
          <w:sz w:val="20"/>
          <w:szCs w:val="20"/>
          <w:lang w:val="fr-FR"/>
        </w:rPr>
        <w:t>hasil</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uji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koefisien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determinasi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menunjukan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perputaran</w:t>
      </w:r>
      <w:proofErr w:type="spellEnd"/>
      <w:r w:rsidR="000E241B" w:rsidRPr="007A6928">
        <w:rPr>
          <w:rFonts w:ascii="Times New Roman" w:hAnsi="Times New Roman"/>
          <w:sz w:val="20"/>
          <w:szCs w:val="20"/>
          <w:lang w:val="fr-FR"/>
        </w:rPr>
        <w:t xml:space="preserve"> modal </w:t>
      </w:r>
      <w:proofErr w:type="spellStart"/>
      <w:r w:rsidR="000E241B" w:rsidRPr="007A6928">
        <w:rPr>
          <w:rFonts w:ascii="Times New Roman" w:hAnsi="Times New Roman"/>
          <w:sz w:val="20"/>
          <w:szCs w:val="20"/>
          <w:lang w:val="fr-FR"/>
        </w:rPr>
        <w:t>kerja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berpengaruh</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terhadap</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profitabilitas</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sebesar</w:t>
      </w:r>
      <w:proofErr w:type="spellEnd"/>
      <w:r w:rsidR="000E241B" w:rsidRPr="007A6928">
        <w:rPr>
          <w:rFonts w:ascii="Times New Roman" w:hAnsi="Times New Roman"/>
          <w:sz w:val="20"/>
          <w:szCs w:val="20"/>
          <w:lang w:val="fr-FR"/>
        </w:rPr>
        <w:t xml:space="preserve"> 51,0% </w:t>
      </w:r>
      <w:proofErr w:type="spellStart"/>
      <w:r w:rsidR="000E241B" w:rsidRPr="007A6928">
        <w:rPr>
          <w:rFonts w:ascii="Times New Roman" w:hAnsi="Times New Roman"/>
          <w:sz w:val="20"/>
          <w:szCs w:val="20"/>
          <w:lang w:val="fr-FR"/>
        </w:rPr>
        <w:t>sisanya</w:t>
      </w:r>
      <w:proofErr w:type="spellEnd"/>
      <w:r w:rsidR="000E241B" w:rsidRPr="007A6928">
        <w:rPr>
          <w:rFonts w:ascii="Times New Roman" w:hAnsi="Times New Roman"/>
          <w:sz w:val="20"/>
          <w:szCs w:val="20"/>
          <w:lang w:val="fr-FR"/>
        </w:rPr>
        <w:t xml:space="preserve"> 49,0% </w:t>
      </w:r>
      <w:proofErr w:type="spellStart"/>
      <w:r w:rsidR="000E241B" w:rsidRPr="007A6928">
        <w:rPr>
          <w:rFonts w:ascii="Times New Roman" w:hAnsi="Times New Roman"/>
          <w:sz w:val="20"/>
          <w:szCs w:val="20"/>
          <w:lang w:val="fr-FR"/>
        </w:rPr>
        <w:t>dipengaruhi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faktor</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lain</w:t>
      </w:r>
      <w:proofErr w:type="spellEnd"/>
      <w:r w:rsidR="000E241B" w:rsidRPr="007A6928">
        <w:rPr>
          <w:rFonts w:ascii="Times New Roman" w:hAnsi="Times New Roman"/>
          <w:sz w:val="20"/>
          <w:szCs w:val="20"/>
          <w:lang w:val="fr-FR"/>
        </w:rPr>
        <w:t xml:space="preserve"> yang </w:t>
      </w:r>
      <w:proofErr w:type="spellStart"/>
      <w:r w:rsidR="000E241B" w:rsidRPr="007A6928">
        <w:rPr>
          <w:rFonts w:ascii="Times New Roman" w:hAnsi="Times New Roman"/>
          <w:sz w:val="20"/>
          <w:szCs w:val="20"/>
          <w:lang w:val="fr-FR"/>
        </w:rPr>
        <w:t>tidak</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penulis</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teliti</w:t>
      </w:r>
      <w:proofErr w:type="spellEnd"/>
      <w:r w:rsidR="000E241B" w:rsidRPr="007A6928">
        <w:rPr>
          <w:rFonts w:ascii="Times New Roman" w:hAnsi="Times New Roman"/>
          <w:sz w:val="20"/>
          <w:szCs w:val="20"/>
          <w:lang w:val="fr-FR"/>
        </w:rPr>
        <w:t xml:space="preserve">. Dan </w:t>
      </w:r>
      <w:proofErr w:type="spellStart"/>
      <w:r w:rsidR="000E241B" w:rsidRPr="007A6928">
        <w:rPr>
          <w:rFonts w:ascii="Times New Roman" w:hAnsi="Times New Roman"/>
          <w:sz w:val="20"/>
          <w:szCs w:val="20"/>
          <w:lang w:val="fr-FR"/>
        </w:rPr>
        <w:t>hasil</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persamaan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regresi</w:t>
      </w:r>
      <w:proofErr w:type="spellEnd"/>
      <w:r w:rsidR="000E241B" w:rsidRPr="007A6928">
        <w:rPr>
          <w:rFonts w:ascii="Times New Roman" w:hAnsi="Times New Roman"/>
          <w:sz w:val="20"/>
          <w:szCs w:val="20"/>
          <w:lang w:val="fr-FR"/>
        </w:rPr>
        <w:t xml:space="preserve"> yang </w:t>
      </w:r>
      <w:proofErr w:type="spellStart"/>
      <w:r w:rsidR="000E241B" w:rsidRPr="007A6928">
        <w:rPr>
          <w:rFonts w:ascii="Times New Roman" w:hAnsi="Times New Roman"/>
          <w:sz w:val="20"/>
          <w:szCs w:val="20"/>
          <w:lang w:val="fr-FR"/>
        </w:rPr>
        <w:t>terbentuk</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signifikan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antara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perputaran</w:t>
      </w:r>
      <w:proofErr w:type="spellEnd"/>
      <w:r w:rsidR="000E241B" w:rsidRPr="007A6928">
        <w:rPr>
          <w:rFonts w:ascii="Times New Roman" w:hAnsi="Times New Roman"/>
          <w:sz w:val="20"/>
          <w:szCs w:val="20"/>
          <w:lang w:val="fr-FR"/>
        </w:rPr>
        <w:t xml:space="preserve"> modal </w:t>
      </w:r>
      <w:proofErr w:type="spellStart"/>
      <w:r w:rsidR="000E241B" w:rsidRPr="007A6928">
        <w:rPr>
          <w:rFonts w:ascii="Times New Roman" w:hAnsi="Times New Roman"/>
          <w:sz w:val="20"/>
          <w:szCs w:val="20"/>
          <w:lang w:val="fr-FR"/>
        </w:rPr>
        <w:t>kerja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terhadap</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profitabilitas</w:t>
      </w:r>
      <w:proofErr w:type="spellEnd"/>
      <w:r w:rsidR="000E241B" w:rsidRPr="007A6928">
        <w:rPr>
          <w:rFonts w:ascii="Times New Roman" w:hAnsi="Times New Roman"/>
          <w:sz w:val="20"/>
          <w:szCs w:val="20"/>
          <w:lang w:val="fr-FR"/>
        </w:rPr>
        <w:t xml:space="preserve"> </w:t>
      </w:r>
      <w:proofErr w:type="spellStart"/>
      <w:proofErr w:type="gramStart"/>
      <w:r w:rsidR="000E241B" w:rsidRPr="007A6928">
        <w:rPr>
          <w:rFonts w:ascii="Times New Roman" w:hAnsi="Times New Roman"/>
          <w:sz w:val="20"/>
          <w:szCs w:val="20"/>
          <w:lang w:val="fr-FR"/>
        </w:rPr>
        <w:t>adalah</w:t>
      </w:r>
      <w:proofErr w:type="spellEnd"/>
      <w:r w:rsidR="000E241B" w:rsidRPr="007A6928">
        <w:rPr>
          <w:rFonts w:ascii="Times New Roman" w:hAnsi="Times New Roman"/>
          <w:sz w:val="20"/>
          <w:szCs w:val="20"/>
          <w:lang w:val="fr-FR"/>
        </w:rPr>
        <w:t xml:space="preserve">  Y</w:t>
      </w:r>
      <w:proofErr w:type="gramEnd"/>
      <w:r w:rsidR="000E241B" w:rsidRPr="007A6928">
        <w:rPr>
          <w:rFonts w:ascii="Times New Roman" w:hAnsi="Times New Roman"/>
          <w:sz w:val="20"/>
          <w:szCs w:val="20"/>
          <w:lang w:val="fr-FR"/>
        </w:rPr>
        <w:t xml:space="preserve"> = 14,472 – 1,442X. </w:t>
      </w:r>
      <w:proofErr w:type="spellStart"/>
      <w:r w:rsidR="000E241B" w:rsidRPr="007A6928">
        <w:rPr>
          <w:rFonts w:ascii="Times New Roman" w:hAnsi="Times New Roman"/>
          <w:sz w:val="20"/>
          <w:szCs w:val="20"/>
          <w:lang w:val="fr-FR"/>
        </w:rPr>
        <w:t>artinya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konstanta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sebesar</w:t>
      </w:r>
      <w:proofErr w:type="spellEnd"/>
      <w:r w:rsidR="000E241B" w:rsidRPr="007A6928">
        <w:rPr>
          <w:rFonts w:ascii="Times New Roman" w:hAnsi="Times New Roman"/>
          <w:sz w:val="20"/>
          <w:szCs w:val="20"/>
          <w:lang w:val="fr-FR"/>
        </w:rPr>
        <w:t xml:space="preserve"> 14,472 </w:t>
      </w:r>
      <w:proofErr w:type="spellStart"/>
      <w:r w:rsidR="000E241B" w:rsidRPr="007A6928">
        <w:rPr>
          <w:rFonts w:ascii="Times New Roman" w:hAnsi="Times New Roman"/>
          <w:sz w:val="20"/>
          <w:szCs w:val="20"/>
          <w:lang w:val="fr-FR"/>
        </w:rPr>
        <w:t>menyatakan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jika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tidak</w:t>
      </w:r>
      <w:proofErr w:type="spellEnd"/>
      <w:r w:rsidR="000E241B" w:rsidRPr="007A6928">
        <w:rPr>
          <w:rFonts w:ascii="Times New Roman" w:hAnsi="Times New Roman"/>
          <w:sz w:val="20"/>
          <w:szCs w:val="20"/>
          <w:lang w:val="fr-FR"/>
        </w:rPr>
        <w:t xml:space="preserve"> ada </w:t>
      </w:r>
      <w:proofErr w:type="spellStart"/>
      <w:r w:rsidR="000E241B" w:rsidRPr="007A6928">
        <w:rPr>
          <w:rFonts w:ascii="Times New Roman" w:hAnsi="Times New Roman"/>
          <w:sz w:val="20"/>
          <w:szCs w:val="20"/>
          <w:lang w:val="fr-FR"/>
        </w:rPr>
        <w:t>perputaran</w:t>
      </w:r>
      <w:proofErr w:type="spellEnd"/>
      <w:r w:rsidR="000E241B" w:rsidRPr="007A6928">
        <w:rPr>
          <w:rFonts w:ascii="Times New Roman" w:hAnsi="Times New Roman"/>
          <w:sz w:val="20"/>
          <w:szCs w:val="20"/>
          <w:lang w:val="fr-FR"/>
        </w:rPr>
        <w:t xml:space="preserve"> modal </w:t>
      </w:r>
      <w:proofErr w:type="spellStart"/>
      <w:r w:rsidR="000E241B" w:rsidRPr="007A6928">
        <w:rPr>
          <w:rFonts w:ascii="Times New Roman" w:hAnsi="Times New Roman"/>
          <w:sz w:val="20"/>
          <w:szCs w:val="20"/>
          <w:lang w:val="fr-FR"/>
        </w:rPr>
        <w:t>kerja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maka</w:t>
      </w:r>
      <w:proofErr w:type="spellEnd"/>
      <w:r w:rsidR="000E241B" w:rsidRPr="007A6928">
        <w:rPr>
          <w:rFonts w:ascii="Times New Roman" w:hAnsi="Times New Roman"/>
          <w:sz w:val="20"/>
          <w:szCs w:val="20"/>
          <w:lang w:val="fr-FR"/>
        </w:rPr>
        <w:t xml:space="preserve"> Net Profit </w:t>
      </w:r>
      <w:proofErr w:type="spellStart"/>
      <w:r w:rsidR="000E241B" w:rsidRPr="007A6928">
        <w:rPr>
          <w:rFonts w:ascii="Times New Roman" w:hAnsi="Times New Roman"/>
          <w:sz w:val="20"/>
          <w:szCs w:val="20"/>
          <w:lang w:val="fr-FR"/>
        </w:rPr>
        <w:t>Margin</w:t>
      </w:r>
      <w:proofErr w:type="spellEnd"/>
      <w:r w:rsidR="000E241B" w:rsidRPr="007A6928">
        <w:rPr>
          <w:rFonts w:ascii="Times New Roman" w:hAnsi="Times New Roman"/>
          <w:sz w:val="20"/>
          <w:szCs w:val="20"/>
          <w:lang w:val="fr-FR"/>
        </w:rPr>
        <w:t xml:space="preserve"> (NPM) </w:t>
      </w:r>
      <w:proofErr w:type="spellStart"/>
      <w:r w:rsidR="000E241B" w:rsidRPr="007A6928">
        <w:rPr>
          <w:rFonts w:ascii="Times New Roman" w:hAnsi="Times New Roman"/>
          <w:sz w:val="20"/>
          <w:szCs w:val="20"/>
          <w:lang w:val="fr-FR"/>
        </w:rPr>
        <w:t>nilainya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sebesar</w:t>
      </w:r>
      <w:proofErr w:type="spellEnd"/>
      <w:r w:rsidR="000E241B" w:rsidRPr="007A6928">
        <w:rPr>
          <w:rFonts w:ascii="Times New Roman" w:hAnsi="Times New Roman"/>
          <w:sz w:val="20"/>
          <w:szCs w:val="20"/>
          <w:lang w:val="fr-FR"/>
        </w:rPr>
        <w:t xml:space="preserve"> 14,472, dan </w:t>
      </w:r>
      <w:proofErr w:type="spellStart"/>
      <w:r w:rsidR="000E241B" w:rsidRPr="007A6928">
        <w:rPr>
          <w:rFonts w:ascii="Times New Roman" w:hAnsi="Times New Roman"/>
          <w:sz w:val="20"/>
          <w:szCs w:val="20"/>
          <w:lang w:val="fr-FR"/>
        </w:rPr>
        <w:t>jika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koefisien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regresi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sebesar</w:t>
      </w:r>
      <w:proofErr w:type="spellEnd"/>
      <w:r w:rsidR="000E241B" w:rsidRPr="007A6928">
        <w:rPr>
          <w:rFonts w:ascii="Times New Roman" w:hAnsi="Times New Roman"/>
          <w:sz w:val="20"/>
          <w:szCs w:val="20"/>
          <w:lang w:val="fr-FR"/>
        </w:rPr>
        <w:t xml:space="preserve"> – 1,442, </w:t>
      </w:r>
      <w:proofErr w:type="spellStart"/>
      <w:r w:rsidR="000E241B" w:rsidRPr="007A6928">
        <w:rPr>
          <w:rFonts w:ascii="Times New Roman" w:hAnsi="Times New Roman"/>
          <w:sz w:val="20"/>
          <w:szCs w:val="20"/>
          <w:lang w:val="fr-FR"/>
        </w:rPr>
        <w:t>menunjukan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bahwa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perputaran</w:t>
      </w:r>
      <w:proofErr w:type="spellEnd"/>
      <w:r w:rsidR="000E241B" w:rsidRPr="007A6928">
        <w:rPr>
          <w:rFonts w:ascii="Times New Roman" w:hAnsi="Times New Roman"/>
          <w:sz w:val="20"/>
          <w:szCs w:val="20"/>
          <w:lang w:val="fr-FR"/>
        </w:rPr>
        <w:t xml:space="preserve"> modal </w:t>
      </w:r>
      <w:proofErr w:type="spellStart"/>
      <w:r w:rsidR="000E241B" w:rsidRPr="007A6928">
        <w:rPr>
          <w:rFonts w:ascii="Times New Roman" w:hAnsi="Times New Roman"/>
          <w:sz w:val="20"/>
          <w:szCs w:val="20"/>
          <w:lang w:val="fr-FR"/>
        </w:rPr>
        <w:t>kerja</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mengalami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kenaikan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sebesar</w:t>
      </w:r>
      <w:proofErr w:type="spellEnd"/>
      <w:r w:rsidR="000E241B" w:rsidRPr="007A6928">
        <w:rPr>
          <w:rFonts w:ascii="Times New Roman" w:hAnsi="Times New Roman"/>
          <w:sz w:val="20"/>
          <w:szCs w:val="20"/>
          <w:lang w:val="fr-FR"/>
        </w:rPr>
        <w:t xml:space="preserve"> 1% </w:t>
      </w:r>
      <w:proofErr w:type="spellStart"/>
      <w:r w:rsidR="000E241B" w:rsidRPr="007A6928">
        <w:rPr>
          <w:rFonts w:ascii="Times New Roman" w:hAnsi="Times New Roman"/>
          <w:sz w:val="20"/>
          <w:szCs w:val="20"/>
          <w:lang w:val="fr-FR"/>
        </w:rPr>
        <w:t>maka</w:t>
      </w:r>
      <w:proofErr w:type="spellEnd"/>
      <w:r w:rsidR="000E241B" w:rsidRPr="007A6928">
        <w:rPr>
          <w:rFonts w:ascii="Times New Roman" w:hAnsi="Times New Roman"/>
          <w:sz w:val="20"/>
          <w:szCs w:val="20"/>
          <w:lang w:val="fr-FR"/>
        </w:rPr>
        <w:t xml:space="preserve"> Net Profit </w:t>
      </w:r>
      <w:proofErr w:type="spellStart"/>
      <w:r w:rsidR="000E241B" w:rsidRPr="007A6928">
        <w:rPr>
          <w:rFonts w:ascii="Times New Roman" w:hAnsi="Times New Roman"/>
          <w:sz w:val="20"/>
          <w:szCs w:val="20"/>
          <w:lang w:val="fr-FR"/>
        </w:rPr>
        <w:t>Margin</w:t>
      </w:r>
      <w:proofErr w:type="spellEnd"/>
      <w:r w:rsidR="000E241B" w:rsidRPr="007A6928">
        <w:rPr>
          <w:rFonts w:ascii="Times New Roman" w:hAnsi="Times New Roman"/>
          <w:sz w:val="20"/>
          <w:szCs w:val="20"/>
          <w:lang w:val="fr-FR"/>
        </w:rPr>
        <w:t xml:space="preserve"> (NPM) akan </w:t>
      </w:r>
      <w:proofErr w:type="spellStart"/>
      <w:r w:rsidR="000E241B" w:rsidRPr="007A6928">
        <w:rPr>
          <w:rFonts w:ascii="Times New Roman" w:hAnsi="Times New Roman"/>
          <w:sz w:val="20"/>
          <w:szCs w:val="20"/>
          <w:lang w:val="fr-FR"/>
        </w:rPr>
        <w:t>mengalami</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penurunan</w:t>
      </w:r>
      <w:proofErr w:type="spellEnd"/>
      <w:r w:rsidR="000E241B" w:rsidRPr="007A6928">
        <w:rPr>
          <w:rFonts w:ascii="Times New Roman" w:hAnsi="Times New Roman"/>
          <w:sz w:val="20"/>
          <w:szCs w:val="20"/>
          <w:lang w:val="fr-FR"/>
        </w:rPr>
        <w:t xml:space="preserve"> </w:t>
      </w:r>
      <w:proofErr w:type="spellStart"/>
      <w:r w:rsidR="000E241B" w:rsidRPr="007A6928">
        <w:rPr>
          <w:rFonts w:ascii="Times New Roman" w:hAnsi="Times New Roman"/>
          <w:sz w:val="20"/>
          <w:szCs w:val="20"/>
          <w:lang w:val="fr-FR"/>
        </w:rPr>
        <w:t>sebesar</w:t>
      </w:r>
      <w:proofErr w:type="spellEnd"/>
      <w:r w:rsidR="000E241B" w:rsidRPr="007A6928">
        <w:rPr>
          <w:rFonts w:ascii="Times New Roman" w:hAnsi="Times New Roman"/>
          <w:sz w:val="20"/>
          <w:szCs w:val="20"/>
          <w:lang w:val="fr-FR"/>
        </w:rPr>
        <w:t xml:space="preserve"> 1,442.</w:t>
      </w:r>
    </w:p>
    <w:p w14:paraId="6F8BD53A" w14:textId="77777777" w:rsidR="000E241B" w:rsidRPr="007A6928" w:rsidRDefault="000E241B" w:rsidP="000E241B">
      <w:pPr>
        <w:spacing w:after="0" w:line="240" w:lineRule="auto"/>
        <w:jc w:val="both"/>
        <w:rPr>
          <w:rFonts w:ascii="Times New Roman" w:hAnsi="Times New Roman"/>
          <w:b/>
          <w:sz w:val="20"/>
          <w:szCs w:val="20"/>
          <w:lang w:val="fr-FR"/>
        </w:rPr>
      </w:pPr>
    </w:p>
    <w:p w14:paraId="628011E5" w14:textId="77777777" w:rsidR="000E241B" w:rsidRPr="007A6928" w:rsidRDefault="000E241B" w:rsidP="000E241B">
      <w:pPr>
        <w:spacing w:after="0" w:line="240" w:lineRule="auto"/>
        <w:jc w:val="both"/>
        <w:rPr>
          <w:rFonts w:ascii="Times New Roman" w:hAnsi="Times New Roman"/>
          <w:i/>
          <w:sz w:val="20"/>
          <w:szCs w:val="20"/>
          <w:lang w:val="fr-FR"/>
        </w:rPr>
      </w:pPr>
      <w:r w:rsidRPr="007A6928">
        <w:rPr>
          <w:rFonts w:ascii="Times New Roman" w:hAnsi="Times New Roman"/>
          <w:b/>
          <w:i/>
          <w:sz w:val="20"/>
          <w:szCs w:val="20"/>
          <w:lang w:val="fr-FR"/>
        </w:rPr>
        <w:t xml:space="preserve">Kata </w:t>
      </w:r>
      <w:proofErr w:type="spellStart"/>
      <w:r w:rsidRPr="007A6928">
        <w:rPr>
          <w:rFonts w:ascii="Times New Roman" w:hAnsi="Times New Roman"/>
          <w:b/>
          <w:i/>
          <w:sz w:val="20"/>
          <w:szCs w:val="20"/>
          <w:lang w:val="fr-FR"/>
        </w:rPr>
        <w:t>Kunci</w:t>
      </w:r>
      <w:proofErr w:type="spellEnd"/>
      <w:r w:rsidRPr="007A6928">
        <w:rPr>
          <w:rFonts w:ascii="Times New Roman" w:hAnsi="Times New Roman"/>
          <w:b/>
          <w:i/>
          <w:sz w:val="20"/>
          <w:szCs w:val="20"/>
          <w:lang w:val="fr-FR"/>
        </w:rPr>
        <w:t> :</w:t>
      </w:r>
      <w:r w:rsidRPr="007A6928">
        <w:rPr>
          <w:rFonts w:ascii="Times New Roman" w:hAnsi="Times New Roman"/>
          <w:i/>
          <w:sz w:val="20"/>
          <w:szCs w:val="20"/>
          <w:lang w:val="fr-FR"/>
        </w:rPr>
        <w:t xml:space="preserve"> </w:t>
      </w:r>
      <w:proofErr w:type="spellStart"/>
      <w:r w:rsidRPr="007A6928">
        <w:rPr>
          <w:rFonts w:ascii="Times New Roman" w:hAnsi="Times New Roman"/>
          <w:i/>
          <w:sz w:val="20"/>
          <w:szCs w:val="20"/>
          <w:lang w:val="fr-FR"/>
        </w:rPr>
        <w:t>Perputaran</w:t>
      </w:r>
      <w:proofErr w:type="spellEnd"/>
      <w:r w:rsidRPr="007A6928">
        <w:rPr>
          <w:rFonts w:ascii="Times New Roman" w:hAnsi="Times New Roman"/>
          <w:i/>
          <w:sz w:val="20"/>
          <w:szCs w:val="20"/>
          <w:lang w:val="fr-FR"/>
        </w:rPr>
        <w:t xml:space="preserve"> modal </w:t>
      </w:r>
      <w:proofErr w:type="spellStart"/>
      <w:r w:rsidRPr="007A6928">
        <w:rPr>
          <w:rFonts w:ascii="Times New Roman" w:hAnsi="Times New Roman"/>
          <w:i/>
          <w:sz w:val="20"/>
          <w:szCs w:val="20"/>
          <w:lang w:val="fr-FR"/>
        </w:rPr>
        <w:t>kerja</w:t>
      </w:r>
      <w:proofErr w:type="spellEnd"/>
      <w:r w:rsidRPr="007A6928">
        <w:rPr>
          <w:rFonts w:ascii="Times New Roman" w:hAnsi="Times New Roman"/>
          <w:i/>
          <w:sz w:val="20"/>
          <w:szCs w:val="20"/>
          <w:lang w:val="fr-FR"/>
        </w:rPr>
        <w:t xml:space="preserve">, </w:t>
      </w:r>
      <w:proofErr w:type="spellStart"/>
      <w:r w:rsidRPr="007A6928">
        <w:rPr>
          <w:rFonts w:ascii="Times New Roman" w:hAnsi="Times New Roman"/>
          <w:i/>
          <w:sz w:val="20"/>
          <w:szCs w:val="20"/>
          <w:lang w:val="fr-FR"/>
        </w:rPr>
        <w:t>Profitabilitas</w:t>
      </w:r>
      <w:proofErr w:type="spellEnd"/>
    </w:p>
    <w:p w14:paraId="663B79E5" w14:textId="24FD320B" w:rsidR="00AD2045" w:rsidRPr="007A6928" w:rsidRDefault="009C35DE" w:rsidP="0017094F">
      <w:pPr>
        <w:pBdr>
          <w:bottom w:val="single" w:sz="4" w:space="1" w:color="auto"/>
        </w:pBdr>
        <w:spacing w:before="240" w:after="0" w:line="240" w:lineRule="auto"/>
        <w:jc w:val="both"/>
        <w:rPr>
          <w:rFonts w:ascii="Times New Roman" w:hAnsi="Times New Roman" w:cs="Times New Roman"/>
          <w:sz w:val="20"/>
          <w:szCs w:val="20"/>
          <w:lang w:val="id-ID"/>
        </w:rPr>
      </w:pPr>
      <w:proofErr w:type="gramStart"/>
      <w:r w:rsidRPr="007A6928">
        <w:rPr>
          <w:rFonts w:ascii="Times New Roman" w:hAnsi="Times New Roman" w:cs="Times New Roman"/>
          <w:b/>
          <w:sz w:val="20"/>
          <w:szCs w:val="20"/>
        </w:rPr>
        <w:t>JEL :</w:t>
      </w:r>
      <w:proofErr w:type="gramEnd"/>
      <w:r w:rsidRPr="007A6928">
        <w:rPr>
          <w:rFonts w:ascii="Times New Roman" w:hAnsi="Times New Roman" w:cs="Times New Roman"/>
          <w:b/>
          <w:sz w:val="20"/>
          <w:szCs w:val="20"/>
        </w:rPr>
        <w:t xml:space="preserve"> </w:t>
      </w:r>
      <w:r w:rsidR="009D5C2A">
        <w:rPr>
          <w:rFonts w:ascii="Times New Roman" w:hAnsi="Times New Roman" w:cs="Times New Roman"/>
          <w:sz w:val="20"/>
          <w:szCs w:val="20"/>
        </w:rPr>
        <w:t>D220,D26,L1,L2</w:t>
      </w:r>
    </w:p>
    <w:p w14:paraId="12C04220" w14:textId="77777777" w:rsidR="0059274D" w:rsidRPr="0059274D" w:rsidRDefault="0059274D" w:rsidP="00B91B1C">
      <w:pPr>
        <w:spacing w:after="0" w:line="240" w:lineRule="auto"/>
        <w:ind w:left="284" w:hanging="284"/>
        <w:contextualSpacing/>
        <w:outlineLvl w:val="0"/>
        <w:rPr>
          <w:rFonts w:ascii="Times New Roman" w:hAnsi="Times New Roman" w:cs="Times New Roman"/>
          <w:b/>
          <w:lang w:val="id-ID"/>
        </w:rPr>
      </w:pPr>
    </w:p>
    <w:p w14:paraId="74B589BB" w14:textId="77777777" w:rsidR="0059274D" w:rsidRDefault="0059274D" w:rsidP="00B91B1C">
      <w:pPr>
        <w:spacing w:after="0" w:line="240" w:lineRule="auto"/>
        <w:ind w:left="284" w:hanging="284"/>
        <w:contextualSpacing/>
        <w:outlineLvl w:val="0"/>
        <w:rPr>
          <w:rFonts w:ascii="Times New Roman" w:hAnsi="Times New Roman" w:cs="Times New Roman"/>
          <w:b/>
          <w:lang w:val="id-ID"/>
        </w:rPr>
      </w:pPr>
    </w:p>
    <w:p w14:paraId="7371CF67" w14:textId="77777777" w:rsidR="00352CDB" w:rsidRPr="0059274D" w:rsidRDefault="00352CDB" w:rsidP="0059274D">
      <w:pPr>
        <w:pStyle w:val="ListParagraph"/>
        <w:numPr>
          <w:ilvl w:val="0"/>
          <w:numId w:val="6"/>
        </w:numPr>
        <w:spacing w:after="0" w:line="240" w:lineRule="auto"/>
        <w:ind w:left="284" w:hanging="284"/>
        <w:outlineLvl w:val="0"/>
        <w:rPr>
          <w:rFonts w:ascii="Times New Roman" w:hAnsi="Times New Roman" w:cs="Times New Roman"/>
          <w:b/>
        </w:rPr>
      </w:pPr>
      <w:r w:rsidRPr="0059274D">
        <w:rPr>
          <w:rFonts w:ascii="Times New Roman" w:hAnsi="Times New Roman" w:cs="Times New Roman"/>
          <w:b/>
        </w:rPr>
        <w:t>PENDAHULUAN</w:t>
      </w:r>
      <w:r w:rsidR="00B91B1C" w:rsidRPr="0059274D">
        <w:rPr>
          <w:rFonts w:ascii="Times New Roman" w:hAnsi="Times New Roman" w:cs="Times New Roman"/>
          <w:b/>
          <w:lang w:val="id-ID"/>
        </w:rPr>
        <w:t xml:space="preserve"> </w:t>
      </w:r>
    </w:p>
    <w:p w14:paraId="702EA803" w14:textId="77777777" w:rsidR="000E241B" w:rsidRDefault="000E241B" w:rsidP="006D79F2">
      <w:pPr>
        <w:spacing w:after="0" w:line="240" w:lineRule="auto"/>
        <w:ind w:left="284" w:firstLine="283"/>
        <w:jc w:val="both"/>
        <w:rPr>
          <w:rFonts w:ascii="Times New Roman" w:hAnsi="Times New Roman"/>
          <w:lang w:val="sv-SE"/>
        </w:rPr>
      </w:pPr>
      <w:bookmarkStart w:id="0" w:name="30j0zll" w:colFirst="0" w:colLast="0"/>
      <w:bookmarkStart w:id="1" w:name="gjdgxs" w:colFirst="0" w:colLast="0"/>
      <w:bookmarkEnd w:id="0"/>
      <w:bookmarkEnd w:id="1"/>
      <w:r w:rsidRPr="000E241B">
        <w:rPr>
          <w:rFonts w:ascii="Times New Roman" w:hAnsi="Times New Roman"/>
          <w:lang w:val="sv-SE"/>
        </w:rPr>
        <w:t xml:space="preserve">Setiap perusahaan memiliki modal kerja untuk membiayai seluruh kegiatan operasional perusahaan supaya usaha dapat terus berjalan sesuai dengan rencana yang dibuat. Tersedianya modal kerja yang cukup merupakan faktor terpenting. Modal kerja ini dapat digunakan untuk menopang biaya operasional perusahaan seperti membayar gaji pegawai, membeli bahan baku produksi, membayar hutang dan membayar biaya-biaya lainnya. Modal kerja yang sudah dikeluarkan oleh perusahaan diharapkan diterima kembali dalam jangka waktu pendek dari hasil penjualan produk yang dihasilkan oleh perusahaan itu sendiri. </w:t>
      </w:r>
    </w:p>
    <w:p w14:paraId="48F07632" w14:textId="77777777" w:rsidR="002D6BF2" w:rsidRDefault="005D4CA3" w:rsidP="002D6BF2">
      <w:pPr>
        <w:spacing w:after="0" w:line="240" w:lineRule="auto"/>
        <w:ind w:left="284" w:firstLine="283"/>
        <w:jc w:val="both"/>
        <w:rPr>
          <w:rFonts w:ascii="Times New Roman" w:hAnsi="Times New Roman" w:cs="Times New Roman"/>
          <w:lang w:val="id-ID"/>
        </w:rPr>
      </w:pPr>
      <w:proofErr w:type="spellStart"/>
      <w:r w:rsidRPr="00A638A6">
        <w:rPr>
          <w:rStyle w:val="markedcontent"/>
          <w:rFonts w:ascii="Times New Roman" w:hAnsi="Times New Roman" w:cs="Times New Roman"/>
        </w:rPr>
        <w:t>Perputaran</w:t>
      </w:r>
      <w:proofErr w:type="spellEnd"/>
      <w:r w:rsidRPr="00A638A6">
        <w:rPr>
          <w:rStyle w:val="markedcontent"/>
          <w:rFonts w:ascii="Times New Roman" w:hAnsi="Times New Roman" w:cs="Times New Roman"/>
        </w:rPr>
        <w:t xml:space="preserve"> modal </w:t>
      </w:r>
      <w:proofErr w:type="spellStart"/>
      <w:r w:rsidRPr="00A638A6">
        <w:rPr>
          <w:rStyle w:val="markedcontent"/>
          <w:rFonts w:ascii="Times New Roman" w:hAnsi="Times New Roman" w:cs="Times New Roman"/>
        </w:rPr>
        <w:t>kerja</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menunjukkan</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keefektifan</w:t>
      </w:r>
      <w:proofErr w:type="spellEnd"/>
      <w:r w:rsidRPr="00A638A6">
        <w:rPr>
          <w:rStyle w:val="markedcontent"/>
          <w:rFonts w:ascii="Times New Roman" w:hAnsi="Times New Roman" w:cs="Times New Roman"/>
        </w:rPr>
        <w:t xml:space="preserve"> </w:t>
      </w:r>
      <w:proofErr w:type="spellStart"/>
      <w:r w:rsidR="00EC3A38">
        <w:rPr>
          <w:rStyle w:val="markedcontent"/>
          <w:rFonts w:ascii="Times New Roman" w:hAnsi="Times New Roman" w:cs="Times New Roman"/>
        </w:rPr>
        <w:t>dalam</w:t>
      </w:r>
      <w:proofErr w:type="spellEnd"/>
      <w:r w:rsidR="00EC3A38">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penggunaan</w:t>
      </w:r>
      <w:proofErr w:type="spellEnd"/>
      <w:r w:rsidRPr="00A638A6">
        <w:rPr>
          <w:rStyle w:val="markedcontent"/>
          <w:rFonts w:ascii="Times New Roman" w:hAnsi="Times New Roman" w:cs="Times New Roman"/>
        </w:rPr>
        <w:t xml:space="preserve"> modal </w:t>
      </w:r>
      <w:proofErr w:type="spellStart"/>
      <w:r w:rsidRPr="00A638A6">
        <w:rPr>
          <w:rStyle w:val="markedcontent"/>
          <w:rFonts w:ascii="Times New Roman" w:hAnsi="Times New Roman" w:cs="Times New Roman"/>
        </w:rPr>
        <w:t>kerja</w:t>
      </w:r>
      <w:proofErr w:type="spellEnd"/>
      <w:r w:rsidR="00EC3A38">
        <w:rPr>
          <w:rStyle w:val="markedcontent"/>
          <w:rFonts w:ascii="Times New Roman" w:hAnsi="Times New Roman" w:cs="Times New Roman"/>
        </w:rPr>
        <w:t xml:space="preserve">, </w:t>
      </w:r>
      <w:proofErr w:type="spellStart"/>
      <w:r w:rsidR="00EC3A38">
        <w:rPr>
          <w:rStyle w:val="markedcontent"/>
          <w:rFonts w:ascii="Times New Roman" w:hAnsi="Times New Roman" w:cs="Times New Roman"/>
        </w:rPr>
        <w:t>hal</w:t>
      </w:r>
      <w:proofErr w:type="spellEnd"/>
      <w:r w:rsidR="00EC3A38">
        <w:rPr>
          <w:rStyle w:val="markedcontent"/>
          <w:rFonts w:ascii="Times New Roman" w:hAnsi="Times New Roman" w:cs="Times New Roman"/>
        </w:rPr>
        <w:t xml:space="preserve"> </w:t>
      </w:r>
      <w:proofErr w:type="spellStart"/>
      <w:r w:rsidR="00EC3A38">
        <w:rPr>
          <w:rStyle w:val="markedcontent"/>
          <w:rFonts w:ascii="Times New Roman" w:hAnsi="Times New Roman" w:cs="Times New Roman"/>
        </w:rPr>
        <w:t>ini</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sejalan</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dengan</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tingkat</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kemampuan</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perusahaan</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dalam</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menghasilkan</w:t>
      </w:r>
      <w:proofErr w:type="spellEnd"/>
      <w:r w:rsidRPr="00A638A6">
        <w:rPr>
          <w:rStyle w:val="markedcontent"/>
          <w:rFonts w:ascii="Times New Roman" w:hAnsi="Times New Roman" w:cs="Times New Roman"/>
        </w:rPr>
        <w:t xml:space="preserve"> </w:t>
      </w:r>
      <w:proofErr w:type="spellStart"/>
      <w:r w:rsidRPr="00A638A6">
        <w:rPr>
          <w:rStyle w:val="markedcontent"/>
          <w:rFonts w:ascii="Times New Roman" w:hAnsi="Times New Roman" w:cs="Times New Roman"/>
        </w:rPr>
        <w:t>laba</w:t>
      </w:r>
      <w:proofErr w:type="spellEnd"/>
      <w:r w:rsidR="00EC3A38">
        <w:rPr>
          <w:rStyle w:val="markedcontent"/>
          <w:rFonts w:ascii="Times New Roman" w:hAnsi="Times New Roman" w:cs="Times New Roman"/>
        </w:rPr>
        <w:t>.</w:t>
      </w:r>
      <w:r w:rsidR="00EC3A38" w:rsidRP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Pendapat</w:t>
      </w:r>
      <w:proofErr w:type="spellEnd"/>
      <w:r w:rsidR="00EC3A38" w:rsidRPr="00A638A6">
        <w:rPr>
          <w:rStyle w:val="markedcontent"/>
          <w:rFonts w:ascii="Times New Roman" w:hAnsi="Times New Roman" w:cs="Times New Roman"/>
        </w:rPr>
        <w:t xml:space="preserve"> yang </w:t>
      </w:r>
      <w:proofErr w:type="spellStart"/>
      <w:r w:rsidR="00EC3A38" w:rsidRPr="00A638A6">
        <w:rPr>
          <w:rStyle w:val="markedcontent"/>
          <w:rFonts w:ascii="Times New Roman" w:hAnsi="Times New Roman" w:cs="Times New Roman"/>
        </w:rPr>
        <w:t>dikemukakan</w:t>
      </w:r>
      <w:proofErr w:type="spellEnd"/>
      <w:r w:rsidR="00EC3A38">
        <w:rPr>
          <w:rStyle w:val="markedcontent"/>
          <w:rFonts w:ascii="Times New Roman" w:hAnsi="Times New Roman" w:cs="Times New Roman"/>
        </w:rPr>
        <w:t xml:space="preserve"> oleh </w:t>
      </w:r>
      <w:proofErr w:type="spellStart"/>
      <w:r w:rsidR="00EC3A38" w:rsidRPr="00A638A6">
        <w:rPr>
          <w:rStyle w:val="markedcontent"/>
          <w:rFonts w:ascii="Times New Roman" w:hAnsi="Times New Roman" w:cs="Times New Roman"/>
        </w:rPr>
        <w:t>Kasmir</w:t>
      </w:r>
      <w:proofErr w:type="spellEnd"/>
      <w:r w:rsidR="00EC3A38" w:rsidRPr="00A638A6">
        <w:rPr>
          <w:rStyle w:val="markedcontent"/>
          <w:rFonts w:ascii="Times New Roman" w:hAnsi="Times New Roman" w:cs="Times New Roman"/>
        </w:rPr>
        <w:t xml:space="preserve"> (2016:316-317) </w:t>
      </w:r>
      <w:proofErr w:type="spellStart"/>
      <w:r w:rsidR="00EC3A38" w:rsidRPr="00A638A6">
        <w:rPr>
          <w:rStyle w:val="markedcontent"/>
          <w:rFonts w:ascii="Times New Roman" w:hAnsi="Times New Roman" w:cs="Times New Roman"/>
        </w:rPr>
        <w:t>menyatakan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bahwa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makin</w:t>
      </w:r>
      <w:proofErr w:type="spellEnd"/>
      <w:r w:rsid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cepat</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berputar</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maka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kebutuhan</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juga </w:t>
      </w:r>
      <w:proofErr w:type="spellStart"/>
      <w:r w:rsidR="00EC3A38" w:rsidRPr="00A638A6">
        <w:rPr>
          <w:rStyle w:val="markedcontent"/>
          <w:rFonts w:ascii="Times New Roman" w:hAnsi="Times New Roman" w:cs="Times New Roman"/>
        </w:rPr>
        <w:t>relatif</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besar</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demikian</w:t>
      </w:r>
      <w:proofErr w:type="spellEnd"/>
      <w:r w:rsidR="00EC3A38" w:rsidRPr="00A638A6">
        <w:rPr>
          <w:rStyle w:val="markedcontent"/>
          <w:rFonts w:ascii="Times New Roman" w:hAnsi="Times New Roman" w:cs="Times New Roman"/>
        </w:rPr>
        <w:t xml:space="preserve"> pula</w:t>
      </w:r>
      <w:r w:rsid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sebaliknya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semakin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lambat</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perputaran</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maka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kebutuhan</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juga </w:t>
      </w:r>
      <w:r w:rsidR="00EC3A38">
        <w:rPr>
          <w:rStyle w:val="markedcontent"/>
          <w:rFonts w:ascii="Times New Roman" w:hAnsi="Times New Roman" w:cs="Times New Roman"/>
        </w:rPr>
        <w:t>relative</w:t>
      </w:r>
      <w:r w:rsid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kecil</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Secara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sederhana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dapat</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diartikan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bahwa</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yang </w:t>
      </w:r>
      <w:proofErr w:type="spellStart"/>
      <w:r w:rsidR="00EC3A38" w:rsidRPr="00A638A6">
        <w:rPr>
          <w:rStyle w:val="markedcontent"/>
          <w:rFonts w:ascii="Times New Roman" w:hAnsi="Times New Roman" w:cs="Times New Roman"/>
        </w:rPr>
        <w:t>besar</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dapat</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mendukung</w:t>
      </w:r>
      <w:proofErr w:type="spellEnd"/>
      <w:r w:rsid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kemungkinan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perputaran</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yang </w:t>
      </w:r>
      <w:proofErr w:type="spellStart"/>
      <w:r w:rsidR="00EC3A38" w:rsidRPr="00A638A6">
        <w:rPr>
          <w:rStyle w:val="markedcontent"/>
          <w:rFonts w:ascii="Times New Roman" w:hAnsi="Times New Roman" w:cs="Times New Roman"/>
        </w:rPr>
        <w:t>tinggi</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Teori</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ini</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berkaitan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dengan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pendapat</w:t>
      </w:r>
      <w:proofErr w:type="spellEnd"/>
      <w:r w:rsidR="00EC3A38" w:rsidRPr="00A638A6">
        <w:rPr>
          <w:rStyle w:val="markedcontent"/>
          <w:rFonts w:ascii="Times New Roman" w:hAnsi="Times New Roman" w:cs="Times New Roman"/>
        </w:rPr>
        <w:t xml:space="preserve"> yang</w:t>
      </w:r>
      <w:r w:rsid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dikemukakan</w:t>
      </w:r>
      <w:proofErr w:type="spellEnd"/>
      <w:r w:rsidR="00EC3A38" w:rsidRPr="00A638A6">
        <w:rPr>
          <w:rStyle w:val="markedcontent"/>
          <w:rFonts w:ascii="Times New Roman" w:hAnsi="Times New Roman" w:cs="Times New Roman"/>
        </w:rPr>
        <w:t xml:space="preserve"> oleh </w:t>
      </w:r>
      <w:proofErr w:type="spellStart"/>
      <w:r w:rsidR="00EC3A38" w:rsidRPr="00A638A6">
        <w:rPr>
          <w:rStyle w:val="markedcontent"/>
          <w:rFonts w:ascii="Times New Roman" w:hAnsi="Times New Roman" w:cs="Times New Roman"/>
        </w:rPr>
        <w:t>Saputra</w:t>
      </w:r>
      <w:proofErr w:type="spellEnd"/>
      <w:r w:rsidR="00EC3A38" w:rsidRPr="00A638A6">
        <w:rPr>
          <w:rStyle w:val="markedcontent"/>
          <w:rFonts w:ascii="Times New Roman" w:hAnsi="Times New Roman" w:cs="Times New Roman"/>
        </w:rPr>
        <w:t xml:space="preserve"> (2017:1216) yang </w:t>
      </w:r>
      <w:proofErr w:type="spellStart"/>
      <w:r w:rsidR="00EC3A38" w:rsidRPr="00A638A6">
        <w:rPr>
          <w:rStyle w:val="markedcontent"/>
          <w:rFonts w:ascii="Times New Roman" w:hAnsi="Times New Roman" w:cs="Times New Roman"/>
        </w:rPr>
        <w:t>menyatakan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bahwa</w:t>
      </w:r>
      <w:proofErr w:type="spellEnd"/>
      <w:r w:rsidR="00EC3A38">
        <w:rPr>
          <w:rStyle w:val="markedcontent"/>
          <w:rFonts w:ascii="Times New Roman" w:hAnsi="Times New Roman" w:cs="Times New Roman"/>
        </w:rPr>
        <w:t xml:space="preserve"> </w:t>
      </w:r>
      <w:r w:rsidR="00EC3A38" w:rsidRPr="00A638A6">
        <w:rPr>
          <w:rStyle w:val="markedcontent"/>
          <w:rFonts w:ascii="Times New Roman" w:hAnsi="Times New Roman" w:cs="Times New Roman"/>
        </w:rPr>
        <w:t>“</w:t>
      </w:r>
      <w:proofErr w:type="spellStart"/>
      <w:r w:rsidR="00EC3A38" w:rsidRPr="00A638A6">
        <w:rPr>
          <w:rStyle w:val="markedcontent"/>
          <w:rFonts w:ascii="Times New Roman" w:hAnsi="Times New Roman" w:cs="Times New Roman"/>
        </w:rPr>
        <w:t>semakin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tinggi</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tingkat</w:t>
      </w:r>
      <w:proofErr w:type="spellEnd"/>
      <w:r w:rsid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perputaran</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berarti</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memungkinkan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meningkatnya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laba</w:t>
      </w:r>
      <w:proofErr w:type="spellEnd"/>
      <w:r w:rsidR="00EC3A38" w:rsidRPr="00A638A6">
        <w:rPr>
          <w:rStyle w:val="markedcontent"/>
          <w:rFonts w:ascii="Times New Roman" w:hAnsi="Times New Roman" w:cs="Times New Roman"/>
        </w:rPr>
        <w:t xml:space="preserve"> juga </w:t>
      </w:r>
      <w:proofErr w:type="spellStart"/>
      <w:r w:rsidR="00EC3A38" w:rsidRPr="00A638A6">
        <w:rPr>
          <w:rStyle w:val="markedcontent"/>
          <w:rFonts w:ascii="Times New Roman" w:hAnsi="Times New Roman" w:cs="Times New Roman"/>
        </w:rPr>
        <w:t>semakin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besar</w:t>
      </w:r>
      <w:proofErr w:type="spellEnd"/>
      <w:r w:rsidR="00EC3A38" w:rsidRPr="00A638A6">
        <w:rPr>
          <w:rStyle w:val="markedcontent"/>
          <w:rFonts w:ascii="Times New Roman" w:hAnsi="Times New Roman" w:cs="Times New Roman"/>
        </w:rPr>
        <w:t>”. Jadi</w:t>
      </w:r>
      <w:r w:rsid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dapat</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ditarik</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kesimpulan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bahwa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semakin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tinggi</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maka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laba</w:t>
      </w:r>
      <w:proofErr w:type="spellEnd"/>
      <w:r w:rsidR="00EC3A38" w:rsidRPr="00A638A6">
        <w:rPr>
          <w:rStyle w:val="markedcontent"/>
          <w:rFonts w:ascii="Times New Roman" w:hAnsi="Times New Roman" w:cs="Times New Roman"/>
        </w:rPr>
        <w:t xml:space="preserve"> yang </w:t>
      </w:r>
      <w:proofErr w:type="spellStart"/>
      <w:r w:rsidR="00EC3A38" w:rsidRPr="00A638A6">
        <w:rPr>
          <w:rStyle w:val="markedcontent"/>
          <w:rFonts w:ascii="Times New Roman" w:hAnsi="Times New Roman" w:cs="Times New Roman"/>
        </w:rPr>
        <w:t>diperoleh</w:t>
      </w:r>
      <w:proofErr w:type="spellEnd"/>
      <w:r w:rsidR="00EC3A38">
        <w:rPr>
          <w:rFonts w:ascii="Times New Roman" w:hAnsi="Times New Roman" w:cs="Times New Roman"/>
        </w:rPr>
        <w:t xml:space="preserve"> </w:t>
      </w:r>
      <w:proofErr w:type="spellStart"/>
      <w:r w:rsidR="00EC3A38" w:rsidRPr="00A638A6">
        <w:rPr>
          <w:rStyle w:val="markedcontent"/>
          <w:rFonts w:ascii="Times New Roman" w:hAnsi="Times New Roman" w:cs="Times New Roman"/>
        </w:rPr>
        <w:t>perusahaan</w:t>
      </w:r>
      <w:proofErr w:type="spellEnd"/>
      <w:r w:rsidR="00EC3A38" w:rsidRPr="00A638A6">
        <w:rPr>
          <w:rStyle w:val="markedcontent"/>
          <w:rFonts w:ascii="Times New Roman" w:hAnsi="Times New Roman" w:cs="Times New Roman"/>
        </w:rPr>
        <w:t xml:space="preserve"> juga </w:t>
      </w:r>
      <w:proofErr w:type="spellStart"/>
      <w:r w:rsidR="00EC3A38" w:rsidRPr="00A638A6">
        <w:rPr>
          <w:rStyle w:val="markedcontent"/>
          <w:rFonts w:ascii="Times New Roman" w:hAnsi="Times New Roman" w:cs="Times New Roman"/>
        </w:rPr>
        <w:t>akan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semakin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besar</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karena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dengan</w:t>
      </w:r>
      <w:proofErr w:type="spellEnd"/>
      <w:r w:rsidR="00EC3A38" w:rsidRPr="00A638A6">
        <w:rPr>
          <w:rStyle w:val="markedcontent"/>
          <w:rFonts w:ascii="Times New Roman" w:hAnsi="Times New Roman" w:cs="Times New Roman"/>
        </w:rPr>
        <w:t xml:space="preserve"> modal </w:t>
      </w:r>
      <w:proofErr w:type="spellStart"/>
      <w:r w:rsidR="00EC3A38" w:rsidRPr="00A638A6">
        <w:rPr>
          <w:rStyle w:val="markedcontent"/>
          <w:rFonts w:ascii="Times New Roman" w:hAnsi="Times New Roman" w:cs="Times New Roman"/>
        </w:rPr>
        <w:t>kerja</w:t>
      </w:r>
      <w:proofErr w:type="spellEnd"/>
      <w:r w:rsidR="00EC3A38" w:rsidRPr="00A638A6">
        <w:rPr>
          <w:rStyle w:val="markedcontent"/>
          <w:rFonts w:ascii="Times New Roman" w:hAnsi="Times New Roman" w:cs="Times New Roman"/>
        </w:rPr>
        <w:t xml:space="preserve"> yang </w:t>
      </w:r>
      <w:proofErr w:type="spellStart"/>
      <w:r w:rsidR="00EC3A38" w:rsidRPr="00A638A6">
        <w:rPr>
          <w:rStyle w:val="markedcontent"/>
          <w:rFonts w:ascii="Times New Roman" w:hAnsi="Times New Roman" w:cs="Times New Roman"/>
        </w:rPr>
        <w:t>besar</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maka</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akan</w:t>
      </w:r>
      <w:proofErr w:type="spellEnd"/>
      <w:r w:rsidR="002D6BF2">
        <w:rPr>
          <w:rFonts w:ascii="Times New Roman" w:hAnsi="Times New Roman" w:cs="Times New Roman"/>
          <w:lang w:val="id-ID"/>
        </w:rPr>
        <w:t xml:space="preserve"> </w:t>
      </w:r>
      <w:proofErr w:type="spellStart"/>
      <w:r w:rsidR="00EC3A38" w:rsidRPr="00A638A6">
        <w:rPr>
          <w:rStyle w:val="markedcontent"/>
          <w:rFonts w:ascii="Times New Roman" w:hAnsi="Times New Roman" w:cs="Times New Roman"/>
        </w:rPr>
        <w:t>menghasilkan</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laba</w:t>
      </w:r>
      <w:proofErr w:type="spellEnd"/>
      <w:r w:rsidR="00EC3A38" w:rsidRPr="00A638A6">
        <w:rPr>
          <w:rStyle w:val="markedcontent"/>
          <w:rFonts w:ascii="Times New Roman" w:hAnsi="Times New Roman" w:cs="Times New Roman"/>
        </w:rPr>
        <w:t xml:space="preserve"> yang </w:t>
      </w:r>
      <w:proofErr w:type="spellStart"/>
      <w:r w:rsidR="00EC3A38" w:rsidRPr="00A638A6">
        <w:rPr>
          <w:rStyle w:val="markedcontent"/>
          <w:rFonts w:ascii="Times New Roman" w:hAnsi="Times New Roman" w:cs="Times New Roman"/>
        </w:rPr>
        <w:t>besar</w:t>
      </w:r>
      <w:proofErr w:type="spellEnd"/>
      <w:r w:rsidR="00EC3A38" w:rsidRPr="00A638A6">
        <w:rPr>
          <w:rStyle w:val="markedcontent"/>
          <w:rFonts w:ascii="Times New Roman" w:hAnsi="Times New Roman" w:cs="Times New Roman"/>
        </w:rPr>
        <w:t xml:space="preserve"> pula </w:t>
      </w:r>
      <w:proofErr w:type="spellStart"/>
      <w:r w:rsidR="00EC3A38" w:rsidRPr="00A638A6">
        <w:rPr>
          <w:rStyle w:val="markedcontent"/>
          <w:rFonts w:ascii="Times New Roman" w:hAnsi="Times New Roman" w:cs="Times New Roman"/>
        </w:rPr>
        <w:t>untuk</w:t>
      </w:r>
      <w:proofErr w:type="spellEnd"/>
      <w:r w:rsidR="00EC3A38" w:rsidRPr="00A638A6">
        <w:rPr>
          <w:rStyle w:val="markedcontent"/>
          <w:rFonts w:ascii="Times New Roman" w:hAnsi="Times New Roman" w:cs="Times New Roman"/>
        </w:rPr>
        <w:t xml:space="preserve"> </w:t>
      </w:r>
      <w:proofErr w:type="spellStart"/>
      <w:r w:rsidR="00EC3A38" w:rsidRPr="00A638A6">
        <w:rPr>
          <w:rStyle w:val="markedcontent"/>
          <w:rFonts w:ascii="Times New Roman" w:hAnsi="Times New Roman" w:cs="Times New Roman"/>
        </w:rPr>
        <w:t>perus</w:t>
      </w:r>
      <w:r w:rsidR="00EC3A38">
        <w:rPr>
          <w:rStyle w:val="markedcontent"/>
          <w:rFonts w:ascii="Times New Roman" w:hAnsi="Times New Roman" w:cs="Times New Roman"/>
        </w:rPr>
        <w:t>ahaan</w:t>
      </w:r>
      <w:proofErr w:type="spellEnd"/>
      <w:r w:rsidR="00EC3A38">
        <w:rPr>
          <w:rStyle w:val="markedcontent"/>
          <w:rFonts w:ascii="Times New Roman" w:hAnsi="Times New Roman" w:cs="Times New Roman"/>
        </w:rPr>
        <w:t xml:space="preserve">  </w:t>
      </w:r>
    </w:p>
    <w:p w14:paraId="4BF346C9" w14:textId="77777777" w:rsidR="00E16D86" w:rsidRPr="002D6BF2" w:rsidRDefault="000E241B" w:rsidP="002D6BF2">
      <w:pPr>
        <w:spacing w:after="0" w:line="240" w:lineRule="auto"/>
        <w:ind w:left="284" w:firstLine="283"/>
        <w:jc w:val="both"/>
        <w:rPr>
          <w:rFonts w:ascii="Times New Roman" w:hAnsi="Times New Roman" w:cs="Times New Roman"/>
        </w:rPr>
      </w:pPr>
      <w:proofErr w:type="spellStart"/>
      <w:r w:rsidRPr="00E16D86">
        <w:rPr>
          <w:rStyle w:val="markedcontent"/>
          <w:rFonts w:ascii="Times New Roman" w:hAnsi="Times New Roman" w:cs="Times New Roman"/>
        </w:rPr>
        <w:t>Penelitian</w:t>
      </w:r>
      <w:proofErr w:type="spellEnd"/>
      <w:r w:rsidRPr="00E16D86">
        <w:rPr>
          <w:rFonts w:ascii="Times New Roman" w:hAnsi="Times New Roman" w:cs="Times New Roman"/>
          <w:lang w:val="sv-SE"/>
        </w:rPr>
        <w:t xml:space="preserve"> t</w:t>
      </w:r>
      <w:r w:rsidRPr="000E241B">
        <w:rPr>
          <w:rFonts w:ascii="Times New Roman" w:hAnsi="Times New Roman"/>
          <w:lang w:val="sv-SE"/>
        </w:rPr>
        <w:t xml:space="preserve">erdahulu menurut Paradilla (2018) tentang pengaruh perputaran modal kerja terhadap profitabilitas PT Gudang Garam Tbk pada tahun 2008 sampai dengan tahun 2017 </w:t>
      </w:r>
      <w:r w:rsidRPr="000E241B">
        <w:rPr>
          <w:rFonts w:ascii="Times New Roman" w:hAnsi="Times New Roman"/>
          <w:lang w:val="sv-SE"/>
        </w:rPr>
        <w:lastRenderedPageBreak/>
        <w:t>mejelaskan bahwa nilai koefisien determinasi (R2) sebesar 0,941 atau sebesar 94.1%, yang berarti bahwa kontribusi yang diberikan oleh modal kerja dan perputaran modal kerja terhadap profitabilitas mencapai 94.1% sisanya 5.9% dipengaruhi oleh variabel lain yang tidak diteliti.</w:t>
      </w:r>
    </w:p>
    <w:p w14:paraId="4EEF7911" w14:textId="77777777" w:rsidR="00E16D86" w:rsidRDefault="00E16D86" w:rsidP="006D79F2">
      <w:pPr>
        <w:spacing w:after="0" w:line="240" w:lineRule="auto"/>
        <w:ind w:left="284" w:firstLine="283"/>
        <w:jc w:val="both"/>
        <w:rPr>
          <w:rFonts w:ascii="Times New Roman" w:hAnsi="Times New Roman"/>
          <w:lang w:val="sv-SE"/>
        </w:rPr>
      </w:pPr>
      <w:r>
        <w:rPr>
          <w:rFonts w:ascii="Times New Roman" w:hAnsi="Times New Roman" w:cs="Times New Roman"/>
        </w:rPr>
        <w:t xml:space="preserve">Dan </w:t>
      </w:r>
      <w:proofErr w:type="spellStart"/>
      <w:r>
        <w:rPr>
          <w:rFonts w:ascii="Times New Roman" w:hAnsi="Times New Roman" w:cs="Times New Roman"/>
        </w:rPr>
        <w:t>Menurut</w:t>
      </w:r>
      <w:proofErr w:type="spellEnd"/>
      <w:r>
        <w:rPr>
          <w:rFonts w:ascii="Times New Roman" w:hAnsi="Times New Roman" w:cs="Times New Roman"/>
        </w:rPr>
        <w:t xml:space="preserve"> </w:t>
      </w:r>
      <w:proofErr w:type="spellStart"/>
      <w:r w:rsidRPr="00687F40">
        <w:rPr>
          <w:rFonts w:ascii="Times New Roman" w:hAnsi="Times New Roman" w:cs="Times New Roman"/>
        </w:rPr>
        <w:t>Finsi</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Novtelia</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Lutfia</w:t>
      </w:r>
      <w:proofErr w:type="spellEnd"/>
      <w:r w:rsidRPr="00687F40">
        <w:rPr>
          <w:rFonts w:ascii="Times New Roman" w:hAnsi="Times New Roman" w:cs="Times New Roman"/>
        </w:rPr>
        <w:t xml:space="preserve"> (2016) </w:t>
      </w:r>
      <w:proofErr w:type="spellStart"/>
      <w:r w:rsidRPr="00687F40">
        <w:rPr>
          <w:rFonts w:ascii="Times New Roman" w:hAnsi="Times New Roman" w:cs="Times New Roman"/>
        </w:rPr>
        <w:t>Pengaruh</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Perputaran</w:t>
      </w:r>
      <w:proofErr w:type="spellEnd"/>
      <w:r w:rsidRPr="00687F40">
        <w:rPr>
          <w:rFonts w:ascii="Times New Roman" w:hAnsi="Times New Roman" w:cs="Times New Roman"/>
        </w:rPr>
        <w:t xml:space="preserve"> Modal </w:t>
      </w:r>
      <w:proofErr w:type="spellStart"/>
      <w:r w:rsidRPr="00687F40">
        <w:rPr>
          <w:rFonts w:ascii="Times New Roman" w:hAnsi="Times New Roman" w:cs="Times New Roman"/>
        </w:rPr>
        <w:t>Kerja</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Terhadap</w:t>
      </w:r>
      <w:proofErr w:type="spellEnd"/>
      <w:r w:rsidRPr="00687F40">
        <w:rPr>
          <w:rFonts w:ascii="Times New Roman" w:hAnsi="Times New Roman" w:cs="Times New Roman"/>
        </w:rPr>
        <w:br/>
      </w:r>
      <w:proofErr w:type="spellStart"/>
      <w:r w:rsidRPr="00687F40">
        <w:rPr>
          <w:rFonts w:ascii="Times New Roman" w:hAnsi="Times New Roman" w:cs="Times New Roman"/>
        </w:rPr>
        <w:t>Profitabilitas</w:t>
      </w:r>
      <w:proofErr w:type="spellEnd"/>
      <w:r w:rsidRPr="00687F40">
        <w:rPr>
          <w:rFonts w:ascii="Times New Roman" w:hAnsi="Times New Roman" w:cs="Times New Roman"/>
        </w:rPr>
        <w:t xml:space="preserve"> pada PT Indofood </w:t>
      </w:r>
      <w:proofErr w:type="spellStart"/>
      <w:r w:rsidRPr="00687F40">
        <w:rPr>
          <w:rFonts w:ascii="Times New Roman" w:hAnsi="Times New Roman" w:cs="Times New Roman"/>
        </w:rPr>
        <w:t>Sukses</w:t>
      </w:r>
      <w:proofErr w:type="spellEnd"/>
      <w:r w:rsidRPr="00687F40">
        <w:rPr>
          <w:rFonts w:ascii="Times New Roman" w:hAnsi="Times New Roman" w:cs="Times New Roman"/>
        </w:rPr>
        <w:t xml:space="preserve"> </w:t>
      </w:r>
      <w:proofErr w:type="spellStart"/>
      <w:proofErr w:type="gramStart"/>
      <w:r w:rsidRPr="00687F40">
        <w:rPr>
          <w:rFonts w:ascii="Times New Roman" w:hAnsi="Times New Roman" w:cs="Times New Roman"/>
        </w:rPr>
        <w:t>Makmur,Tbk</w:t>
      </w:r>
      <w:proofErr w:type="spellEnd"/>
      <w:proofErr w:type="gramEnd"/>
      <w:r w:rsidRPr="00687F40">
        <w:rPr>
          <w:rFonts w:ascii="Times New Roman" w:hAnsi="Times New Roman" w:cs="Times New Roman"/>
        </w:rPr>
        <w:t xml:space="preserve">. Di Bursa </w:t>
      </w:r>
      <w:proofErr w:type="spellStart"/>
      <w:r w:rsidRPr="00687F40">
        <w:rPr>
          <w:rFonts w:ascii="Times New Roman" w:hAnsi="Times New Roman" w:cs="Times New Roman"/>
        </w:rPr>
        <w:t>Efek</w:t>
      </w:r>
      <w:proofErr w:type="spellEnd"/>
      <w:r w:rsidRPr="00687F40">
        <w:rPr>
          <w:rFonts w:ascii="Times New Roman" w:hAnsi="Times New Roman" w:cs="Times New Roman"/>
        </w:rPr>
        <w:t xml:space="preserve"> Indonesia</w:t>
      </w:r>
      <w:r w:rsidR="008F0423">
        <w:rPr>
          <w:rFonts w:ascii="Times New Roman" w:hAnsi="Times New Roman" w:cs="Times New Roman"/>
        </w:rPr>
        <w:t xml:space="preserve"> </w:t>
      </w:r>
      <w:proofErr w:type="spellStart"/>
      <w:r w:rsidRPr="00687F40">
        <w:rPr>
          <w:rFonts w:ascii="Times New Roman" w:hAnsi="Times New Roman" w:cs="Times New Roman"/>
        </w:rPr>
        <w:t>menghasilkan</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fungsi</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persamaan</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regresi</w:t>
      </w:r>
      <w:proofErr w:type="spellEnd"/>
      <w:r w:rsidRPr="00687F40">
        <w:rPr>
          <w:rFonts w:ascii="Times New Roman" w:hAnsi="Times New Roman" w:cs="Times New Roman"/>
        </w:rPr>
        <w:t xml:space="preserve"> Y = 0,146+0,075X </w:t>
      </w:r>
      <w:proofErr w:type="spellStart"/>
      <w:r w:rsidRPr="00687F40">
        <w:rPr>
          <w:rFonts w:ascii="Times New Roman" w:hAnsi="Times New Roman" w:cs="Times New Roman"/>
        </w:rPr>
        <w:t>hasil</w:t>
      </w:r>
      <w:proofErr w:type="spellEnd"/>
      <w:r w:rsidRPr="00687F40">
        <w:rPr>
          <w:rFonts w:ascii="Times New Roman" w:hAnsi="Times New Roman" w:cs="Times New Roman"/>
        </w:rPr>
        <w:t xml:space="preserve"> Uji t </w:t>
      </w:r>
      <w:proofErr w:type="spellStart"/>
      <w:r w:rsidRPr="00687F40">
        <w:rPr>
          <w:rFonts w:ascii="Times New Roman" w:hAnsi="Times New Roman" w:cs="Times New Roman"/>
        </w:rPr>
        <w:t>yaitu</w:t>
      </w:r>
      <w:proofErr w:type="spellEnd"/>
      <w:r w:rsidRPr="00687F40">
        <w:rPr>
          <w:rFonts w:ascii="Times New Roman" w:hAnsi="Times New Roman" w:cs="Times New Roman"/>
        </w:rPr>
        <w:t xml:space="preserve"> </w:t>
      </w:r>
      <w:r>
        <w:rPr>
          <w:rFonts w:ascii="Times New Roman" w:hAnsi="Times New Roman" w:cs="Times New Roman"/>
        </w:rPr>
        <w:t xml:space="preserve">t </w:t>
      </w:r>
      <w:proofErr w:type="spellStart"/>
      <w:r>
        <w:rPr>
          <w:rFonts w:ascii="Times New Roman" w:hAnsi="Times New Roman" w:cs="Times New Roman"/>
        </w:rPr>
        <w:t>hi</w:t>
      </w:r>
      <w:r w:rsidRPr="00687F40">
        <w:rPr>
          <w:rFonts w:ascii="Times New Roman" w:hAnsi="Times New Roman" w:cs="Times New Roman"/>
        </w:rPr>
        <w:t>tung</w:t>
      </w:r>
      <w:proofErr w:type="spellEnd"/>
      <w:r w:rsidR="008F0423">
        <w:rPr>
          <w:rFonts w:ascii="Times New Roman" w:hAnsi="Times New Roman" w:cs="Times New Roman"/>
        </w:rPr>
        <w:t xml:space="preserve"> </w:t>
      </w:r>
      <w:proofErr w:type="spellStart"/>
      <w:r w:rsidRPr="00687F40">
        <w:rPr>
          <w:rFonts w:ascii="Times New Roman" w:hAnsi="Times New Roman" w:cs="Times New Roman"/>
        </w:rPr>
        <w:t>untuk</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perputaran</w:t>
      </w:r>
      <w:proofErr w:type="spellEnd"/>
      <w:r w:rsidRPr="00687F40">
        <w:rPr>
          <w:rFonts w:ascii="Times New Roman" w:hAnsi="Times New Roman" w:cs="Times New Roman"/>
        </w:rPr>
        <w:t xml:space="preserve"> modal </w:t>
      </w:r>
      <w:proofErr w:type="spellStart"/>
      <w:r w:rsidRPr="00687F40">
        <w:rPr>
          <w:rFonts w:ascii="Times New Roman" w:hAnsi="Times New Roman" w:cs="Times New Roman"/>
        </w:rPr>
        <w:t>kerja</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sebesar</w:t>
      </w:r>
      <w:proofErr w:type="spellEnd"/>
      <w:r w:rsidRPr="00687F40">
        <w:rPr>
          <w:rFonts w:ascii="Times New Roman" w:hAnsi="Times New Roman" w:cs="Times New Roman"/>
        </w:rPr>
        <w:t xml:space="preserve"> (4,118) &gt; t</w:t>
      </w:r>
      <w:r>
        <w:rPr>
          <w:rFonts w:ascii="Times New Roman" w:hAnsi="Times New Roman" w:cs="Times New Roman"/>
        </w:rPr>
        <w:t xml:space="preserve"> </w:t>
      </w:r>
      <w:proofErr w:type="spellStart"/>
      <w:r w:rsidRPr="00687F40">
        <w:rPr>
          <w:rFonts w:ascii="Times New Roman" w:hAnsi="Times New Roman" w:cs="Times New Roman"/>
        </w:rPr>
        <w:t>tabel</w:t>
      </w:r>
      <w:proofErr w:type="spellEnd"/>
      <w:r w:rsidRPr="00687F40">
        <w:rPr>
          <w:rFonts w:ascii="Times New Roman" w:hAnsi="Times New Roman" w:cs="Times New Roman"/>
        </w:rPr>
        <w:t xml:space="preserve"> 3,182 </w:t>
      </w:r>
      <w:proofErr w:type="spellStart"/>
      <w:r w:rsidRPr="00687F40">
        <w:rPr>
          <w:rFonts w:ascii="Times New Roman" w:hAnsi="Times New Roman" w:cs="Times New Roman"/>
        </w:rPr>
        <w:t>atau</w:t>
      </w:r>
      <w:proofErr w:type="spellEnd"/>
      <w:r w:rsidRPr="00687F40">
        <w:rPr>
          <w:rFonts w:ascii="Times New Roman" w:hAnsi="Times New Roman" w:cs="Times New Roman"/>
        </w:rPr>
        <w:t xml:space="preserve"> sig t </w:t>
      </w:r>
      <w:proofErr w:type="spellStart"/>
      <w:r w:rsidRPr="00687F40">
        <w:rPr>
          <w:rFonts w:ascii="Times New Roman" w:hAnsi="Times New Roman" w:cs="Times New Roman"/>
        </w:rPr>
        <w:t>sebesar</w:t>
      </w:r>
      <w:proofErr w:type="spellEnd"/>
      <w:r w:rsidRPr="00687F40">
        <w:rPr>
          <w:rFonts w:ascii="Times New Roman" w:hAnsi="Times New Roman" w:cs="Times New Roman"/>
        </w:rPr>
        <w:t xml:space="preserve"> (0,026) &lt; </w:t>
      </w:r>
      <w:r>
        <w:rPr>
          <w:rFonts w:ascii="Times New Roman" w:hAnsi="Times New Roman" w:cs="Times New Roman"/>
        </w:rPr>
        <w:t xml:space="preserve">sig a (0,05) </w:t>
      </w:r>
      <w:proofErr w:type="spellStart"/>
      <w:r>
        <w:rPr>
          <w:rFonts w:ascii="Times New Roman" w:hAnsi="Times New Roman" w:cs="Times New Roman"/>
        </w:rPr>
        <w:t>berarti</w:t>
      </w:r>
      <w:proofErr w:type="spellEnd"/>
      <w:r>
        <w:rPr>
          <w:rFonts w:ascii="Times New Roman" w:hAnsi="Times New Roman" w:cs="Times New Roman"/>
        </w:rPr>
        <w:t xml:space="preserve"> H</w:t>
      </w:r>
      <w:r w:rsidRPr="00687F40">
        <w:rPr>
          <w:rFonts w:ascii="Times New Roman" w:hAnsi="Times New Roman" w:cs="Times New Roman"/>
          <w:vertAlign w:val="subscript"/>
        </w:rPr>
        <w:t>0</w:t>
      </w:r>
      <w:r>
        <w:rPr>
          <w:rFonts w:ascii="Times New Roman" w:hAnsi="Times New Roman" w:cs="Times New Roman"/>
        </w:rPr>
        <w:t xml:space="preserve"> </w:t>
      </w:r>
      <w:proofErr w:type="spellStart"/>
      <w:r w:rsidRPr="00687F40">
        <w:rPr>
          <w:rFonts w:ascii="Times New Roman" w:hAnsi="Times New Roman" w:cs="Times New Roman"/>
        </w:rPr>
        <w:t>ditolak</w:t>
      </w:r>
      <w:proofErr w:type="spellEnd"/>
      <w:r w:rsidRPr="00687F40">
        <w:rPr>
          <w:rFonts w:ascii="Times New Roman" w:hAnsi="Times New Roman" w:cs="Times New Roman"/>
        </w:rPr>
        <w:t xml:space="preserve"> dan</w:t>
      </w:r>
      <w:r>
        <w:rPr>
          <w:rFonts w:ascii="Times New Roman" w:hAnsi="Times New Roman" w:cs="Times New Roman"/>
        </w:rPr>
        <w:t xml:space="preserve"> Ha</w:t>
      </w:r>
      <w:r w:rsidRPr="00687F40">
        <w:rPr>
          <w:rFonts w:ascii="Times New Roman" w:hAnsi="Times New Roman" w:cs="Times New Roman"/>
        </w:rPr>
        <w:t xml:space="preserve"> </w:t>
      </w:r>
      <w:proofErr w:type="spellStart"/>
      <w:r w:rsidRPr="00687F40">
        <w:rPr>
          <w:rFonts w:ascii="Times New Roman" w:hAnsi="Times New Roman" w:cs="Times New Roman"/>
        </w:rPr>
        <w:t>diterima</w:t>
      </w:r>
      <w:proofErr w:type="spellEnd"/>
      <w:r w:rsidRPr="00687F40">
        <w:rPr>
          <w:rFonts w:ascii="Times New Roman" w:hAnsi="Times New Roman" w:cs="Times New Roman"/>
        </w:rPr>
        <w:t xml:space="preserve"> yang </w:t>
      </w:r>
      <w:proofErr w:type="spellStart"/>
      <w:r w:rsidRPr="00687F40">
        <w:rPr>
          <w:rFonts w:ascii="Times New Roman" w:hAnsi="Times New Roman" w:cs="Times New Roman"/>
        </w:rPr>
        <w:t>artinya</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ada</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pengaruh</w:t>
      </w:r>
      <w:proofErr w:type="spellEnd"/>
      <w:r w:rsidRPr="00687F40">
        <w:rPr>
          <w:rFonts w:ascii="Times New Roman" w:hAnsi="Times New Roman" w:cs="Times New Roman"/>
        </w:rPr>
        <w:t xml:space="preserve"> yang</w:t>
      </w:r>
      <w:r w:rsidR="008F0423">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per</w:t>
      </w:r>
      <w:r w:rsidRPr="00687F40">
        <w:rPr>
          <w:rFonts w:ascii="Times New Roman" w:hAnsi="Times New Roman" w:cs="Times New Roman"/>
        </w:rPr>
        <w:t>putaran</w:t>
      </w:r>
      <w:proofErr w:type="spellEnd"/>
      <w:r w:rsidRPr="00687F40">
        <w:rPr>
          <w:rFonts w:ascii="Times New Roman" w:hAnsi="Times New Roman" w:cs="Times New Roman"/>
        </w:rPr>
        <w:t xml:space="preserve"> modal </w:t>
      </w:r>
      <w:proofErr w:type="spellStart"/>
      <w:r w:rsidRPr="00687F40">
        <w:rPr>
          <w:rFonts w:ascii="Times New Roman" w:hAnsi="Times New Roman" w:cs="Times New Roman"/>
        </w:rPr>
        <w:t>kerja</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terhadap</w:t>
      </w:r>
      <w:proofErr w:type="spellEnd"/>
      <w:r w:rsidRPr="00687F40">
        <w:rPr>
          <w:rFonts w:ascii="Times New Roman" w:hAnsi="Times New Roman" w:cs="Times New Roman"/>
        </w:rPr>
        <w:t xml:space="preserve"> </w:t>
      </w:r>
      <w:proofErr w:type="spellStart"/>
      <w:r w:rsidRPr="00687F40">
        <w:rPr>
          <w:rFonts w:ascii="Times New Roman" w:hAnsi="Times New Roman" w:cs="Times New Roman"/>
        </w:rPr>
        <w:t>profitabilitas</w:t>
      </w:r>
      <w:proofErr w:type="spellEnd"/>
    </w:p>
    <w:p w14:paraId="5404582B" w14:textId="77777777" w:rsidR="000E241B" w:rsidRPr="000E241B" w:rsidRDefault="000E241B" w:rsidP="006D79F2">
      <w:pPr>
        <w:spacing w:after="0" w:line="240" w:lineRule="auto"/>
        <w:ind w:left="284" w:firstLine="283"/>
        <w:jc w:val="both"/>
        <w:rPr>
          <w:rFonts w:ascii="Times New Roman" w:hAnsi="Times New Roman"/>
          <w:lang w:val="sv-SE"/>
        </w:rPr>
      </w:pPr>
      <w:r w:rsidRPr="000E241B">
        <w:rPr>
          <w:rFonts w:ascii="Times New Roman" w:hAnsi="Times New Roman"/>
          <w:lang w:val="sv-SE"/>
        </w:rPr>
        <w:t>Sedangkan menurut sari (2018) yang meneliti tentang pengaruh modal kerja terhadap profitabilitas pada perusahaan tekstil dan garmen di bursa efek Indonesia mengemukakan bahwa hasil t</w:t>
      </w:r>
      <w:r w:rsidR="00A80020">
        <w:rPr>
          <w:rFonts w:ascii="Times New Roman" w:hAnsi="Times New Roman"/>
          <w:lang w:val="sv-SE"/>
        </w:rPr>
        <w:t xml:space="preserve"> </w:t>
      </w:r>
      <w:r w:rsidRPr="000E241B">
        <w:rPr>
          <w:rFonts w:ascii="Times New Roman" w:hAnsi="Times New Roman"/>
          <w:lang w:val="sv-SE"/>
        </w:rPr>
        <w:t>hitung dari variable perputaran modal kerja sebesar 1,998 dan t</w:t>
      </w:r>
      <w:r w:rsidR="00A80020">
        <w:rPr>
          <w:rFonts w:ascii="Times New Roman" w:hAnsi="Times New Roman"/>
          <w:lang w:val="sv-SE"/>
        </w:rPr>
        <w:t xml:space="preserve"> </w:t>
      </w:r>
      <w:r w:rsidRPr="000E241B">
        <w:rPr>
          <w:rFonts w:ascii="Times New Roman" w:hAnsi="Times New Roman"/>
          <w:lang w:val="sv-SE"/>
        </w:rPr>
        <w:t>tabel sebesar 1,645(0,05;75). Disimpulkan bahwa H0 ditolak, artinya perputaran modal kerja secara parsial berpengaruh positif signifikan terhadap profitabilitas.</w:t>
      </w:r>
    </w:p>
    <w:p w14:paraId="45B73F0A" w14:textId="77777777" w:rsidR="00A80020" w:rsidRPr="00ED46EE" w:rsidRDefault="000E241B" w:rsidP="006D79F2">
      <w:pPr>
        <w:spacing w:after="0" w:line="240" w:lineRule="auto"/>
        <w:ind w:left="284" w:firstLine="283"/>
        <w:jc w:val="both"/>
        <w:rPr>
          <w:rFonts w:ascii="Times New Roman" w:hAnsi="Times New Roman" w:cs="Times New Roman"/>
          <w:lang w:val="id-ID"/>
        </w:rPr>
      </w:pPr>
      <w:r w:rsidRPr="000E241B">
        <w:rPr>
          <w:rFonts w:ascii="Times New Roman" w:hAnsi="Times New Roman"/>
          <w:lang w:val="sv-SE"/>
        </w:rPr>
        <w:t>Penelitian yang dilakukan Fadilah dan Sukarmanto (2016) menyatakan bahwa perputaran modal kerja tidak mempengaruhi secara signifikan terhadap profitabilitas. Hal ini berbeda dengan penelitian yang dilakukan oleh Difky Mashady et al. (2014) yang mampu membuktikan bahwa perputaran modal kerja memiliki pengaruh yang sigifikan terhadap profitabilitas.</w:t>
      </w:r>
      <w:r w:rsidR="00A80020">
        <w:rPr>
          <w:rFonts w:ascii="Times New Roman" w:hAnsi="Times New Roman"/>
          <w:lang w:val="sv-SE"/>
        </w:rPr>
        <w:t xml:space="preserve"> Demikian juga dari hasil penelitian yang dilakukan oleh </w:t>
      </w:r>
      <w:proofErr w:type="spellStart"/>
      <w:r w:rsidR="00A80020" w:rsidRPr="00A80020">
        <w:rPr>
          <w:rStyle w:val="markedcontent"/>
          <w:rFonts w:ascii="Times New Roman" w:hAnsi="Times New Roman" w:cs="Times New Roman"/>
          <w:sz w:val="24"/>
          <w:szCs w:val="24"/>
        </w:rPr>
        <w:t>Jauhari</w:t>
      </w:r>
      <w:proofErr w:type="spellEnd"/>
      <w:r w:rsidR="00A80020" w:rsidRPr="00A80020">
        <w:rPr>
          <w:rStyle w:val="markedcontent"/>
          <w:rFonts w:ascii="Times New Roman" w:hAnsi="Times New Roman" w:cs="Times New Roman"/>
          <w:sz w:val="24"/>
          <w:szCs w:val="24"/>
        </w:rPr>
        <w:t xml:space="preserve"> (2016) </w:t>
      </w:r>
      <w:proofErr w:type="spellStart"/>
      <w:r w:rsidR="00A80020" w:rsidRPr="00A80020">
        <w:rPr>
          <w:rStyle w:val="markedcontent"/>
          <w:rFonts w:ascii="Times New Roman" w:hAnsi="Times New Roman" w:cs="Times New Roman"/>
        </w:rPr>
        <w:t>Judul</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peneli</w:t>
      </w:r>
      <w:r w:rsidR="00A80020">
        <w:rPr>
          <w:rStyle w:val="markedcontent"/>
          <w:rFonts w:ascii="Times New Roman" w:hAnsi="Times New Roman" w:cs="Times New Roman"/>
        </w:rPr>
        <w:t>tian</w:t>
      </w:r>
      <w:proofErr w:type="spellEnd"/>
      <w:r w:rsidR="00A80020">
        <w:rPr>
          <w:rStyle w:val="markedcontent"/>
          <w:rFonts w:ascii="Times New Roman" w:hAnsi="Times New Roman" w:cs="Times New Roman"/>
        </w:rPr>
        <w:t xml:space="preserve"> </w:t>
      </w:r>
      <w:proofErr w:type="spellStart"/>
      <w:r w:rsidR="00A80020">
        <w:rPr>
          <w:rStyle w:val="markedcontent"/>
          <w:rFonts w:ascii="Times New Roman" w:hAnsi="Times New Roman" w:cs="Times New Roman"/>
        </w:rPr>
        <w:t>yaitu</w:t>
      </w:r>
      <w:proofErr w:type="spellEnd"/>
      <w:r w:rsidR="00A80020">
        <w:rPr>
          <w:rStyle w:val="markedcontent"/>
          <w:rFonts w:ascii="Times New Roman" w:hAnsi="Times New Roman" w:cs="Times New Roman"/>
        </w:rPr>
        <w:t xml:space="preserve"> “</w:t>
      </w:r>
      <w:proofErr w:type="spellStart"/>
      <w:r w:rsidR="00A80020">
        <w:rPr>
          <w:rStyle w:val="markedcontent"/>
          <w:rFonts w:ascii="Times New Roman" w:hAnsi="Times New Roman" w:cs="Times New Roman"/>
        </w:rPr>
        <w:t>Pengaruh</w:t>
      </w:r>
      <w:proofErr w:type="spellEnd"/>
      <w:r w:rsidR="00A80020">
        <w:rPr>
          <w:rStyle w:val="markedcontent"/>
          <w:rFonts w:ascii="Times New Roman" w:hAnsi="Times New Roman" w:cs="Times New Roman"/>
        </w:rPr>
        <w:t xml:space="preserve"> </w:t>
      </w:r>
      <w:proofErr w:type="spellStart"/>
      <w:r w:rsidR="00A80020">
        <w:rPr>
          <w:rStyle w:val="markedcontent"/>
          <w:rFonts w:ascii="Times New Roman" w:hAnsi="Times New Roman" w:cs="Times New Roman"/>
        </w:rPr>
        <w:t>Perputaran</w:t>
      </w:r>
      <w:proofErr w:type="spellEnd"/>
      <w:r w:rsidR="00A80020">
        <w:rPr>
          <w:rStyle w:val="markedcontent"/>
          <w:rFonts w:ascii="Times New Roman" w:hAnsi="Times New Roman" w:cs="Times New Roman"/>
        </w:rPr>
        <w:t xml:space="preserve"> </w:t>
      </w:r>
      <w:r w:rsidR="00A80020" w:rsidRPr="00A80020">
        <w:rPr>
          <w:rStyle w:val="markedcontent"/>
          <w:rFonts w:ascii="Times New Roman" w:hAnsi="Times New Roman" w:cs="Times New Roman"/>
        </w:rPr>
        <w:t xml:space="preserve">Modal </w:t>
      </w:r>
      <w:proofErr w:type="spellStart"/>
      <w:r w:rsidR="00A80020" w:rsidRPr="00A80020">
        <w:rPr>
          <w:rStyle w:val="markedcontent"/>
          <w:rFonts w:ascii="Times New Roman" w:hAnsi="Times New Roman" w:cs="Times New Roman"/>
        </w:rPr>
        <w:t>Kerja</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terhadap</w:t>
      </w:r>
      <w:proofErr w:type="spellEnd"/>
      <w:r w:rsidR="00A80020">
        <w:rPr>
          <w:rFonts w:ascii="Times New Roman" w:hAnsi="Times New Roman" w:cs="Times New Roman"/>
        </w:rPr>
        <w:t xml:space="preserve"> </w:t>
      </w:r>
      <w:proofErr w:type="spellStart"/>
      <w:r w:rsidR="00A80020" w:rsidRPr="00A80020">
        <w:rPr>
          <w:rStyle w:val="markedcontent"/>
          <w:rFonts w:ascii="Times New Roman" w:hAnsi="Times New Roman" w:cs="Times New Roman"/>
        </w:rPr>
        <w:t>Profitabilitas</w:t>
      </w:r>
      <w:proofErr w:type="spellEnd"/>
      <w:r w:rsidR="00A80020" w:rsidRPr="00A80020">
        <w:rPr>
          <w:rStyle w:val="markedcontent"/>
          <w:rFonts w:ascii="Times New Roman" w:hAnsi="Times New Roman" w:cs="Times New Roman"/>
        </w:rPr>
        <w:t xml:space="preserve">”. Dari </w:t>
      </w:r>
      <w:proofErr w:type="spellStart"/>
      <w:r w:rsidR="00A80020" w:rsidRPr="00A80020">
        <w:rPr>
          <w:rStyle w:val="markedcontent"/>
          <w:rFonts w:ascii="Times New Roman" w:hAnsi="Times New Roman" w:cs="Times New Roman"/>
        </w:rPr>
        <w:t>hasil</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analisis</w:t>
      </w:r>
      <w:proofErr w:type="spellEnd"/>
      <w:r w:rsidR="00A80020" w:rsidRPr="00A80020">
        <w:rPr>
          <w:rStyle w:val="markedcontent"/>
          <w:rFonts w:ascii="Times New Roman" w:hAnsi="Times New Roman" w:cs="Times New Roman"/>
        </w:rPr>
        <w:t xml:space="preserve"> yang </w:t>
      </w:r>
      <w:proofErr w:type="spellStart"/>
      <w:r w:rsidR="00A80020" w:rsidRPr="00A80020">
        <w:rPr>
          <w:rStyle w:val="markedcontent"/>
          <w:rFonts w:ascii="Times New Roman" w:hAnsi="Times New Roman" w:cs="Times New Roman"/>
        </w:rPr>
        <w:t>telah</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dilakukan</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hasil</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penelitian</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menunjukkan</w:t>
      </w:r>
      <w:proofErr w:type="spellEnd"/>
      <w:r w:rsidR="00A80020">
        <w:rPr>
          <w:rFonts w:ascii="Times New Roman" w:hAnsi="Times New Roman" w:cs="Times New Roman"/>
        </w:rPr>
        <w:t xml:space="preserve"> </w:t>
      </w:r>
      <w:proofErr w:type="spellStart"/>
      <w:r w:rsidR="00A80020" w:rsidRPr="00A80020">
        <w:rPr>
          <w:rStyle w:val="markedcontent"/>
          <w:rFonts w:ascii="Times New Roman" w:hAnsi="Times New Roman" w:cs="Times New Roman"/>
        </w:rPr>
        <w:t>bahwa</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terdapat</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hubungan</w:t>
      </w:r>
      <w:proofErr w:type="spellEnd"/>
      <w:r w:rsidR="00A80020" w:rsidRPr="00A80020">
        <w:rPr>
          <w:rStyle w:val="markedcontent"/>
          <w:rFonts w:ascii="Times New Roman" w:hAnsi="Times New Roman" w:cs="Times New Roman"/>
        </w:rPr>
        <w:t xml:space="preserve"> yang sangat </w:t>
      </w:r>
      <w:proofErr w:type="spellStart"/>
      <w:r w:rsidR="00A80020" w:rsidRPr="00A80020">
        <w:rPr>
          <w:rStyle w:val="markedcontent"/>
          <w:rFonts w:ascii="Times New Roman" w:hAnsi="Times New Roman" w:cs="Times New Roman"/>
        </w:rPr>
        <w:t>kuat</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antara</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perputaran</w:t>
      </w:r>
      <w:proofErr w:type="spellEnd"/>
      <w:r w:rsidR="00A80020" w:rsidRPr="00A80020">
        <w:rPr>
          <w:rStyle w:val="markedcontent"/>
          <w:rFonts w:ascii="Times New Roman" w:hAnsi="Times New Roman" w:cs="Times New Roman"/>
        </w:rPr>
        <w:t xml:space="preserve"> modal </w:t>
      </w:r>
      <w:proofErr w:type="spellStart"/>
      <w:r w:rsidR="00A80020" w:rsidRPr="00A80020">
        <w:rPr>
          <w:rStyle w:val="markedcontent"/>
          <w:rFonts w:ascii="Times New Roman" w:hAnsi="Times New Roman" w:cs="Times New Roman"/>
        </w:rPr>
        <w:t>kerja</w:t>
      </w:r>
      <w:proofErr w:type="spellEnd"/>
      <w:r w:rsidR="00A80020" w:rsidRPr="00A80020">
        <w:rPr>
          <w:rStyle w:val="markedcontent"/>
          <w:rFonts w:ascii="Times New Roman" w:hAnsi="Times New Roman" w:cs="Times New Roman"/>
        </w:rPr>
        <w:t xml:space="preserve"> </w:t>
      </w:r>
      <w:proofErr w:type="spellStart"/>
      <w:r w:rsidR="00A80020" w:rsidRPr="00A80020">
        <w:rPr>
          <w:rStyle w:val="markedcontent"/>
          <w:rFonts w:ascii="Times New Roman" w:hAnsi="Times New Roman" w:cs="Times New Roman"/>
        </w:rPr>
        <w:t>dengan</w:t>
      </w:r>
      <w:proofErr w:type="spellEnd"/>
      <w:r w:rsidR="00A80020" w:rsidRPr="00A80020">
        <w:rPr>
          <w:rFonts w:ascii="Times New Roman" w:hAnsi="Times New Roman" w:cs="Times New Roman"/>
        </w:rPr>
        <w:br/>
      </w:r>
      <w:proofErr w:type="spellStart"/>
      <w:r w:rsidR="00A80020" w:rsidRPr="00A80020">
        <w:rPr>
          <w:rStyle w:val="markedcontent"/>
          <w:rFonts w:ascii="Times New Roman" w:hAnsi="Times New Roman" w:cs="Times New Roman"/>
        </w:rPr>
        <w:t>profitabilitas</w:t>
      </w:r>
      <w:proofErr w:type="spellEnd"/>
      <w:r w:rsidR="00A80020" w:rsidRPr="00A80020">
        <w:rPr>
          <w:rStyle w:val="markedcontent"/>
          <w:rFonts w:ascii="Times New Roman" w:hAnsi="Times New Roman" w:cs="Times New Roman"/>
        </w:rPr>
        <w:t>.</w:t>
      </w:r>
    </w:p>
    <w:p w14:paraId="21FA3F2C" w14:textId="77777777" w:rsidR="000E241B" w:rsidRDefault="00E16D86" w:rsidP="006D79F2">
      <w:pPr>
        <w:spacing w:after="0" w:line="240" w:lineRule="auto"/>
        <w:ind w:left="284" w:firstLine="283"/>
        <w:jc w:val="both"/>
        <w:rPr>
          <w:rFonts w:ascii="Times New Roman" w:hAnsi="Times New Roman"/>
          <w:lang w:val="sv-SE"/>
        </w:rPr>
      </w:pPr>
      <w:r w:rsidRPr="00E16D86">
        <w:rPr>
          <w:rFonts w:ascii="Times New Roman" w:hAnsi="Times New Roman" w:cs="Times New Roman"/>
          <w:lang w:val="id-ID"/>
        </w:rPr>
        <w:t>Berdasarkan uraian latar belakang di</w:t>
      </w:r>
      <w:r w:rsidR="00ED46EE">
        <w:rPr>
          <w:rFonts w:ascii="Times New Roman" w:hAnsi="Times New Roman" w:cs="Times New Roman"/>
          <w:lang w:val="id-ID"/>
        </w:rPr>
        <w:t xml:space="preserve"> </w:t>
      </w:r>
      <w:r w:rsidRPr="00E16D86">
        <w:rPr>
          <w:rFonts w:ascii="Times New Roman" w:hAnsi="Times New Roman" w:cs="Times New Roman"/>
          <w:lang w:val="id-ID"/>
        </w:rPr>
        <w:t xml:space="preserve">atas, penulis tertarik untuk melakukan penelitian mengenai perputaran modal kerja dengan profitabilitas yang dituangkan dalam judul </w:t>
      </w:r>
      <w:r w:rsidRPr="00E16D86">
        <w:rPr>
          <w:rFonts w:ascii="Times New Roman" w:hAnsi="Times New Roman" w:cs="Times New Roman"/>
          <w:b/>
          <w:lang w:val="id-ID"/>
        </w:rPr>
        <w:t>“</w:t>
      </w:r>
      <w:r w:rsidR="006B14BC" w:rsidRPr="00E16D86">
        <w:rPr>
          <w:rFonts w:ascii="Times New Roman" w:hAnsi="Times New Roman" w:cs="Times New Roman"/>
          <w:b/>
          <w:lang w:val="id-ID"/>
        </w:rPr>
        <w:t>Analisis Pengaruh Perputaran Modal Kerja</w:t>
      </w:r>
      <w:r w:rsidR="006B14BC">
        <w:rPr>
          <w:rFonts w:ascii="Times New Roman" w:hAnsi="Times New Roman" w:cs="Times New Roman"/>
          <w:b/>
          <w:lang w:val="id-ID"/>
        </w:rPr>
        <w:t xml:space="preserve"> Terhadap Profitabilitas Pada PT</w:t>
      </w:r>
      <w:r w:rsidR="006B14BC" w:rsidRPr="00E16D86">
        <w:rPr>
          <w:rFonts w:ascii="Times New Roman" w:hAnsi="Times New Roman" w:cs="Times New Roman"/>
          <w:b/>
          <w:lang w:val="id-ID"/>
        </w:rPr>
        <w:t xml:space="preserve"> Gudang Garam Tbk Jakarta</w:t>
      </w:r>
      <w:r w:rsidRPr="00E16D86">
        <w:rPr>
          <w:rFonts w:ascii="Times New Roman" w:hAnsi="Times New Roman" w:cs="Times New Roman"/>
          <w:b/>
          <w:lang w:val="id-ID"/>
        </w:rPr>
        <w:t>”</w:t>
      </w:r>
      <w:r w:rsidR="00350B62">
        <w:rPr>
          <w:rFonts w:ascii="Times New Roman" w:hAnsi="Times New Roman" w:cs="Times New Roman"/>
          <w:b/>
        </w:rPr>
        <w:t xml:space="preserve"> </w:t>
      </w:r>
    </w:p>
    <w:p w14:paraId="18563AFA" w14:textId="77777777" w:rsidR="00AD2045" w:rsidRPr="00AD2045" w:rsidRDefault="00AD2045" w:rsidP="006D79F2">
      <w:pPr>
        <w:spacing w:after="0" w:line="240" w:lineRule="auto"/>
        <w:ind w:left="284" w:firstLine="283"/>
        <w:jc w:val="both"/>
        <w:rPr>
          <w:rFonts w:ascii="Times New Roman" w:hAnsi="Times New Roman" w:cs="Times New Roman"/>
          <w:lang w:val="id-ID"/>
        </w:rPr>
      </w:pPr>
      <w:r>
        <w:rPr>
          <w:rFonts w:ascii="Times New Roman" w:hAnsi="Times New Roman" w:cs="Times New Roman"/>
        </w:rPr>
        <w:t>M</w:t>
      </w:r>
      <w:r w:rsidRPr="00AD2045">
        <w:rPr>
          <w:rFonts w:ascii="Times New Roman" w:hAnsi="Times New Roman" w:cs="Times New Roman"/>
          <w:lang w:val="id-ID"/>
        </w:rPr>
        <w:t>aka penulis merumuskan permasalahannya yang akan dibahas</w:t>
      </w:r>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sidRPr="00AD2045">
        <w:rPr>
          <w:rFonts w:ascii="Times New Roman" w:hAnsi="Times New Roman" w:cs="Times New Roman"/>
          <w:lang w:val="id-ID"/>
        </w:rPr>
        <w:t>, meliputi:</w:t>
      </w:r>
    </w:p>
    <w:p w14:paraId="3F2140F1" w14:textId="77777777" w:rsidR="00AD2045" w:rsidRPr="00AD2045" w:rsidRDefault="00AD2045" w:rsidP="002D6BF2">
      <w:pPr>
        <w:pStyle w:val="ListParagraph"/>
        <w:numPr>
          <w:ilvl w:val="0"/>
          <w:numId w:val="5"/>
        </w:numPr>
        <w:spacing w:line="240" w:lineRule="auto"/>
        <w:ind w:left="567" w:hanging="283"/>
        <w:jc w:val="both"/>
        <w:rPr>
          <w:rFonts w:ascii="Times New Roman" w:hAnsi="Times New Roman" w:cs="Times New Roman"/>
          <w:lang w:val="id-ID"/>
        </w:rPr>
      </w:pPr>
      <w:r w:rsidRPr="00AD2045">
        <w:rPr>
          <w:rFonts w:ascii="Times New Roman" w:hAnsi="Times New Roman" w:cs="Times New Roman"/>
          <w:lang w:val="id-ID"/>
        </w:rPr>
        <w:t>Apakah ada hubungan antara perputaran modal kerja terhadap profitabilitas pada PT Gudang Garam Tbk Jakarta?</w:t>
      </w:r>
    </w:p>
    <w:p w14:paraId="79C53943" w14:textId="77777777" w:rsidR="00AD2045" w:rsidRPr="00AD2045" w:rsidRDefault="00AD2045" w:rsidP="002D6BF2">
      <w:pPr>
        <w:pStyle w:val="ListParagraph"/>
        <w:numPr>
          <w:ilvl w:val="0"/>
          <w:numId w:val="5"/>
        </w:numPr>
        <w:spacing w:line="240" w:lineRule="auto"/>
        <w:ind w:left="567" w:hanging="283"/>
        <w:jc w:val="both"/>
        <w:rPr>
          <w:rFonts w:ascii="Times New Roman" w:hAnsi="Times New Roman" w:cs="Times New Roman"/>
          <w:lang w:val="id-ID"/>
        </w:rPr>
      </w:pPr>
      <w:r w:rsidRPr="00AD2045">
        <w:rPr>
          <w:rFonts w:ascii="Times New Roman" w:hAnsi="Times New Roman" w:cs="Times New Roman"/>
          <w:lang w:val="id-ID"/>
        </w:rPr>
        <w:t>Apakah ada pengaruh perputaran modal kerja terhadap profitabilitas pada PT Gudang Garam Tbk Jakarta?</w:t>
      </w:r>
    </w:p>
    <w:p w14:paraId="1E32A5C5" w14:textId="77777777" w:rsidR="00AD2045" w:rsidRPr="00AD2045" w:rsidRDefault="00AD2045" w:rsidP="002D6BF2">
      <w:pPr>
        <w:pStyle w:val="ListParagraph"/>
        <w:numPr>
          <w:ilvl w:val="0"/>
          <w:numId w:val="5"/>
        </w:numPr>
        <w:spacing w:after="0" w:line="240" w:lineRule="auto"/>
        <w:ind w:left="567" w:hanging="283"/>
        <w:jc w:val="both"/>
        <w:rPr>
          <w:rFonts w:ascii="Times New Roman" w:hAnsi="Times New Roman" w:cs="Times New Roman"/>
          <w:lang w:val="id-ID"/>
        </w:rPr>
      </w:pPr>
      <w:r w:rsidRPr="00AD2045">
        <w:rPr>
          <w:rFonts w:ascii="Times New Roman" w:hAnsi="Times New Roman" w:cs="Times New Roman"/>
          <w:lang w:val="id-ID"/>
        </w:rPr>
        <w:t>Bagaimana persamaan regresi dan korelasi yang terbentuk antara perputaran modal kerja terhadap profitabilitas pada PT Gudang Garam Tbk Jakarta?</w:t>
      </w:r>
    </w:p>
    <w:p w14:paraId="180E35BC" w14:textId="77777777" w:rsidR="00AD2045" w:rsidRPr="00AD2045" w:rsidRDefault="00AD2045" w:rsidP="002D6BF2">
      <w:pPr>
        <w:spacing w:after="0" w:line="240" w:lineRule="auto"/>
        <w:ind w:left="284" w:firstLine="436"/>
        <w:jc w:val="both"/>
        <w:rPr>
          <w:rFonts w:ascii="Times New Roman" w:hAnsi="Times New Roman" w:cs="Times New Roman"/>
          <w:lang w:val="id-ID"/>
        </w:rPr>
      </w:pPr>
      <w:r w:rsidRPr="00AD2045">
        <w:rPr>
          <w:rFonts w:ascii="Times New Roman" w:hAnsi="Times New Roman" w:cs="Times New Roman"/>
          <w:lang w:val="id-ID"/>
        </w:rPr>
        <w:t>Berdasarkan uraian perumusan masalah diatas, maka dapat diketahui bentuk hipotesis yang diajukan dalam penelitian ini, sebagai berikut:</w:t>
      </w:r>
    </w:p>
    <w:p w14:paraId="7430257E" w14:textId="77777777" w:rsidR="00AD2045" w:rsidRPr="00AD2045" w:rsidRDefault="00AD2045" w:rsidP="000A5836">
      <w:pPr>
        <w:pStyle w:val="ListParagraph"/>
        <w:spacing w:after="0" w:line="240" w:lineRule="auto"/>
        <w:ind w:left="851" w:hanging="567"/>
        <w:jc w:val="both"/>
        <w:rPr>
          <w:rFonts w:ascii="Times New Roman" w:hAnsi="Times New Roman" w:cs="Times New Roman"/>
          <w:lang w:val="id-ID"/>
        </w:rPr>
      </w:pPr>
      <w:r w:rsidRPr="00AD2045">
        <w:rPr>
          <w:rFonts w:ascii="Times New Roman" w:hAnsi="Times New Roman" w:cs="Times New Roman"/>
          <w:lang w:val="id-ID"/>
        </w:rPr>
        <w:t>Ha 1: Ada hubungan antara perputaran modal kerja terhadap profitabilitas pada PT   Gudang Garam Tbk Jakarta.</w:t>
      </w:r>
    </w:p>
    <w:p w14:paraId="761B3573" w14:textId="77777777" w:rsidR="00AD2045" w:rsidRPr="00AD2045" w:rsidRDefault="00AD2045" w:rsidP="000A5836">
      <w:pPr>
        <w:pStyle w:val="ListParagraph"/>
        <w:spacing w:after="0" w:line="240" w:lineRule="auto"/>
        <w:ind w:left="851" w:hanging="567"/>
        <w:jc w:val="both"/>
        <w:rPr>
          <w:rFonts w:ascii="Times New Roman" w:hAnsi="Times New Roman" w:cs="Times New Roman"/>
          <w:lang w:val="id-ID"/>
        </w:rPr>
      </w:pPr>
      <w:r w:rsidRPr="00AD2045">
        <w:rPr>
          <w:rFonts w:ascii="Times New Roman" w:hAnsi="Times New Roman" w:cs="Times New Roman"/>
          <w:lang w:val="id-ID"/>
        </w:rPr>
        <w:t>Ha 2: Ada Pengaruh antara perputaran modal kerja terhadap profitabilitas pada PT  Gudang Garam Tbk Jakarta.</w:t>
      </w:r>
    </w:p>
    <w:p w14:paraId="0CDE8586" w14:textId="77777777" w:rsidR="003F0FDE" w:rsidRDefault="00AD2045" w:rsidP="000A5836">
      <w:pPr>
        <w:pStyle w:val="ListParagraph"/>
        <w:spacing w:after="0" w:line="240" w:lineRule="auto"/>
        <w:ind w:left="851" w:hanging="567"/>
        <w:jc w:val="both"/>
        <w:rPr>
          <w:rFonts w:ascii="Times New Roman" w:hAnsi="Times New Roman" w:cs="Times New Roman"/>
          <w:lang w:val="id-ID"/>
        </w:rPr>
      </w:pPr>
      <w:r w:rsidRPr="00AD2045">
        <w:rPr>
          <w:rFonts w:ascii="Times New Roman" w:hAnsi="Times New Roman" w:cs="Times New Roman"/>
          <w:lang w:val="id-ID"/>
        </w:rPr>
        <w:t>Ha 3: Persamaan regresi yang terbentuk signifikan antara perputaran modal kerja terhadap profitabilitas pada PT Gudang Garam Tbk Jakarta.</w:t>
      </w:r>
    </w:p>
    <w:p w14:paraId="4FB52C30" w14:textId="77777777" w:rsidR="00395F84" w:rsidRPr="00ED46EE" w:rsidRDefault="00395F84" w:rsidP="000A5836">
      <w:pPr>
        <w:pStyle w:val="ListParagraph"/>
        <w:spacing w:after="0" w:line="240" w:lineRule="auto"/>
        <w:ind w:left="851" w:hanging="567"/>
        <w:jc w:val="both"/>
        <w:rPr>
          <w:rFonts w:ascii="Times New Roman" w:hAnsi="Times New Roman" w:cs="Times New Roman"/>
          <w:lang w:val="id-ID"/>
        </w:rPr>
      </w:pPr>
    </w:p>
    <w:p w14:paraId="746D045A" w14:textId="77777777" w:rsidR="00352CDB" w:rsidRPr="007464C2" w:rsidRDefault="00352CDB" w:rsidP="00B91B1C">
      <w:pPr>
        <w:spacing w:after="0" w:line="240" w:lineRule="auto"/>
        <w:ind w:left="284" w:hanging="284"/>
        <w:contextualSpacing/>
        <w:outlineLvl w:val="0"/>
        <w:rPr>
          <w:rFonts w:ascii="Times New Roman" w:hAnsi="Times New Roman" w:cs="Times New Roman"/>
          <w:b/>
          <w:lang w:val="id-ID"/>
        </w:rPr>
      </w:pPr>
      <w:r w:rsidRPr="007464C2">
        <w:rPr>
          <w:rFonts w:ascii="Times New Roman" w:hAnsi="Times New Roman" w:cs="Times New Roman"/>
          <w:b/>
        </w:rPr>
        <w:t xml:space="preserve">2. </w:t>
      </w:r>
      <w:r w:rsidR="00B91B1C" w:rsidRPr="007464C2">
        <w:rPr>
          <w:rFonts w:ascii="Times New Roman" w:hAnsi="Times New Roman" w:cs="Times New Roman"/>
          <w:b/>
          <w:lang w:val="id-ID"/>
        </w:rPr>
        <w:tab/>
      </w:r>
      <w:r w:rsidRPr="007464C2">
        <w:rPr>
          <w:rFonts w:ascii="Times New Roman" w:hAnsi="Times New Roman" w:cs="Times New Roman"/>
          <w:b/>
        </w:rPr>
        <w:t>TINJAUAN PUSTAKA</w:t>
      </w:r>
      <w:r w:rsidR="00B91B1C" w:rsidRPr="007464C2">
        <w:rPr>
          <w:rFonts w:ascii="Times New Roman" w:hAnsi="Times New Roman" w:cs="Times New Roman"/>
          <w:b/>
          <w:lang w:val="id-ID"/>
        </w:rPr>
        <w:t xml:space="preserve"> </w:t>
      </w:r>
    </w:p>
    <w:p w14:paraId="154CE583" w14:textId="77777777" w:rsidR="005E30B0" w:rsidRPr="007464C2" w:rsidRDefault="005E30B0" w:rsidP="005E30B0">
      <w:pPr>
        <w:spacing w:after="0" w:line="240" w:lineRule="auto"/>
        <w:ind w:left="284"/>
        <w:contextualSpacing/>
        <w:outlineLvl w:val="0"/>
        <w:rPr>
          <w:rFonts w:ascii="Times New Roman" w:hAnsi="Times New Roman" w:cs="Times New Roman"/>
          <w:b/>
        </w:rPr>
      </w:pPr>
      <w:r w:rsidRPr="007464C2">
        <w:rPr>
          <w:rFonts w:ascii="Times New Roman" w:hAnsi="Times New Roman" w:cs="Times New Roman"/>
          <w:b/>
          <w:lang w:val="id-ID"/>
        </w:rPr>
        <w:t xml:space="preserve">2.1. </w:t>
      </w:r>
      <w:r w:rsidRPr="007464C2">
        <w:rPr>
          <w:rFonts w:ascii="Times New Roman" w:hAnsi="Times New Roman" w:cs="Times New Roman"/>
          <w:b/>
        </w:rPr>
        <w:t xml:space="preserve">Modal </w:t>
      </w:r>
      <w:proofErr w:type="spellStart"/>
      <w:r w:rsidRPr="007464C2">
        <w:rPr>
          <w:rFonts w:ascii="Times New Roman" w:hAnsi="Times New Roman" w:cs="Times New Roman"/>
          <w:b/>
        </w:rPr>
        <w:t>Kerja</w:t>
      </w:r>
      <w:proofErr w:type="spellEnd"/>
    </w:p>
    <w:p w14:paraId="420D8CF6" w14:textId="77777777" w:rsidR="000E241B" w:rsidRPr="007464C2" w:rsidRDefault="000E241B" w:rsidP="00A64BF4">
      <w:pPr>
        <w:keepNext/>
        <w:spacing w:after="0" w:line="240" w:lineRule="auto"/>
        <w:ind w:left="709" w:firstLine="284"/>
        <w:jc w:val="both"/>
        <w:outlineLvl w:val="0"/>
        <w:rPr>
          <w:rFonts w:ascii="Times New Roman" w:eastAsia="Times New Roman" w:hAnsi="Times New Roman" w:cs="Times New Roman"/>
          <w:b/>
          <w:kern w:val="32"/>
        </w:rPr>
      </w:pPr>
      <w:r w:rsidRPr="007464C2">
        <w:rPr>
          <w:rFonts w:ascii="Times New Roman" w:hAnsi="Times New Roman" w:cs="Times New Roman"/>
          <w:lang w:val="sv-SE"/>
        </w:rPr>
        <w:t>Modal kerja merupakan modal kerja yang digunakan untuk melakukan kegiatan operasi perusahaan. Modal kerja diartikan sebagai investasi yang ditanamkan dalam aktiva lancar atau aktiva jangka pendek, seperti kas, bank, surat-surat berharga, piutang, sediaan dan aktiva lancar lainnya. (Kasmir 2018)</w:t>
      </w:r>
    </w:p>
    <w:p w14:paraId="1CE57FF4" w14:textId="77777777" w:rsidR="000E241B" w:rsidRPr="007464C2" w:rsidRDefault="000E241B" w:rsidP="00A64BF4">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Menurut  (Kasmir 2018) penggunaan dana untuk modal kerja yang dapat diperoleh dari kenaikan aktiva dan menurunnya pasiva. Secara umum dikatakan bahwa penggunaan modal kerja biasa dilakukan perusahaan untuk tujuan:</w:t>
      </w:r>
    </w:p>
    <w:p w14:paraId="2B6A6B2A" w14:textId="77777777" w:rsidR="000E241B" w:rsidRPr="007464C2" w:rsidRDefault="000E241B" w:rsidP="00A64BF4">
      <w:pPr>
        <w:widowControl/>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Penggunaan untuk gaji, upah, dan biaya operasi perusahaan lainnya.</w:t>
      </w:r>
    </w:p>
    <w:p w14:paraId="2C9DF497" w14:textId="77777777" w:rsidR="000E241B" w:rsidRPr="007464C2" w:rsidRDefault="000E241B" w:rsidP="00A64BF4">
      <w:pPr>
        <w:spacing w:after="0" w:line="240" w:lineRule="auto"/>
        <w:ind w:left="993" w:firstLine="283"/>
        <w:jc w:val="both"/>
        <w:rPr>
          <w:rFonts w:ascii="Times New Roman" w:hAnsi="Times New Roman" w:cs="Times New Roman"/>
          <w:lang w:val="sv-SE"/>
        </w:rPr>
      </w:pPr>
      <w:r w:rsidRPr="007464C2">
        <w:rPr>
          <w:rFonts w:ascii="Times New Roman" w:hAnsi="Times New Roman" w:cs="Times New Roman"/>
          <w:lang w:val="sv-SE"/>
        </w:rPr>
        <w:t>Artinya perusahaan mengeluarkan sejumlah uang untu</w:t>
      </w:r>
      <w:r w:rsidR="00A64BF4">
        <w:rPr>
          <w:rFonts w:ascii="Times New Roman" w:hAnsi="Times New Roman" w:cs="Times New Roman"/>
          <w:lang w:val="sv-SE"/>
        </w:rPr>
        <w:t>k membayar gaji, upah dan biaya</w:t>
      </w:r>
      <w:r w:rsidR="00A64BF4">
        <w:rPr>
          <w:rFonts w:ascii="Times New Roman" w:hAnsi="Times New Roman" w:cs="Times New Roman"/>
          <w:lang w:val="id-ID"/>
        </w:rPr>
        <w:t xml:space="preserve"> </w:t>
      </w:r>
      <w:r w:rsidRPr="007464C2">
        <w:rPr>
          <w:rFonts w:ascii="Times New Roman" w:hAnsi="Times New Roman" w:cs="Times New Roman"/>
          <w:lang w:val="sv-SE"/>
        </w:rPr>
        <w:lastRenderedPageBreak/>
        <w:t>operasi lainnya yang digunakan untuk menunjang penjualan.</w:t>
      </w:r>
    </w:p>
    <w:p w14:paraId="42BCFF86" w14:textId="77777777" w:rsidR="000E241B" w:rsidRPr="007464C2" w:rsidRDefault="000E241B" w:rsidP="00A64BF4">
      <w:pPr>
        <w:widowControl/>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Pengeluaran untuk membeli bahan baku atau barang dagangan.</w:t>
      </w:r>
    </w:p>
    <w:p w14:paraId="67A39A22" w14:textId="77777777" w:rsidR="000E241B" w:rsidRPr="007464C2" w:rsidRDefault="000E241B" w:rsidP="00A64BF4">
      <w:pPr>
        <w:spacing w:after="0"/>
        <w:ind w:left="993" w:firstLine="283"/>
        <w:jc w:val="both"/>
        <w:rPr>
          <w:rFonts w:ascii="Times New Roman" w:hAnsi="Times New Roman" w:cs="Times New Roman"/>
          <w:lang w:val="sv-SE"/>
        </w:rPr>
      </w:pPr>
      <w:r w:rsidRPr="007464C2">
        <w:rPr>
          <w:rFonts w:ascii="Times New Roman" w:hAnsi="Times New Roman" w:cs="Times New Roman"/>
          <w:lang w:val="sv-SE"/>
        </w:rPr>
        <w:t>Artinya ada sejumlah barang bahan baku yang dibeli yang akan digunakan untuk proses produksi dan pembelian barang dagangan yang digunakan untuk dijual kembali.</w:t>
      </w:r>
    </w:p>
    <w:p w14:paraId="0A5CFE1F" w14:textId="77777777" w:rsidR="000E241B" w:rsidRPr="007464C2" w:rsidRDefault="000E241B" w:rsidP="00A64BF4">
      <w:pPr>
        <w:widowControl/>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Untuk menutupi kerugian akibat penjualan surat berharga.</w:t>
      </w:r>
    </w:p>
    <w:p w14:paraId="2C8D90BA" w14:textId="77777777" w:rsidR="000E241B" w:rsidRPr="007464C2" w:rsidRDefault="000E241B" w:rsidP="00A64BF4">
      <w:pPr>
        <w:spacing w:after="0" w:line="240" w:lineRule="auto"/>
        <w:ind w:left="993" w:firstLine="283"/>
        <w:jc w:val="both"/>
        <w:rPr>
          <w:rFonts w:ascii="Times New Roman" w:hAnsi="Times New Roman" w:cs="Times New Roman"/>
          <w:lang w:val="sv-SE"/>
        </w:rPr>
      </w:pPr>
      <w:r w:rsidRPr="007464C2">
        <w:rPr>
          <w:rFonts w:ascii="Times New Roman" w:hAnsi="Times New Roman" w:cs="Times New Roman"/>
          <w:lang w:val="sv-SE"/>
        </w:rPr>
        <w:t>Artinya pada saat perusahaan menjual surat berharga namun mengalami kerugian dan akan mengurangi modal kerja dan segera ditutupi.</w:t>
      </w:r>
    </w:p>
    <w:p w14:paraId="4DF60284" w14:textId="77777777" w:rsidR="000E241B" w:rsidRPr="007464C2" w:rsidRDefault="000E241B" w:rsidP="00A64BF4">
      <w:pPr>
        <w:widowControl/>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Pembentukan dana.</w:t>
      </w:r>
    </w:p>
    <w:p w14:paraId="71CB5EB6" w14:textId="77777777" w:rsidR="000E241B" w:rsidRPr="007464C2" w:rsidRDefault="000E241B" w:rsidP="00A64BF4">
      <w:pPr>
        <w:spacing w:after="0" w:line="240" w:lineRule="auto"/>
        <w:ind w:left="993" w:firstLine="283"/>
        <w:jc w:val="both"/>
        <w:rPr>
          <w:rFonts w:ascii="Times New Roman" w:hAnsi="Times New Roman" w:cs="Times New Roman"/>
          <w:lang w:val="sv-SE"/>
        </w:rPr>
      </w:pPr>
      <w:r w:rsidRPr="007464C2">
        <w:rPr>
          <w:rFonts w:ascii="Times New Roman" w:hAnsi="Times New Roman" w:cs="Times New Roman"/>
          <w:lang w:val="sv-SE"/>
        </w:rPr>
        <w:t>Merupakan pemisahan aktiva lancar untuk tujuan tertentu dalam jangka panjang, misalnya pembentukan dana pensiun, dana ekspansi atau dana pelunasan obligasi. Pembentukan dana ini akan mengubah bentuk aktiva dari aktiva lancar menjadi aktiva tetap.</w:t>
      </w:r>
    </w:p>
    <w:p w14:paraId="21FD6760" w14:textId="77777777" w:rsidR="000E241B" w:rsidRPr="007464C2" w:rsidRDefault="000E241B" w:rsidP="00A64BF4">
      <w:pPr>
        <w:widowControl/>
        <w:numPr>
          <w:ilvl w:val="0"/>
          <w:numId w:val="1"/>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Pembelian aktiva tetap (tanah, bangunan, kendaraan, mesin, dan lain-lain.</w:t>
      </w:r>
    </w:p>
    <w:p w14:paraId="1173A013" w14:textId="77777777" w:rsidR="005E30B0" w:rsidRPr="00A64BF4" w:rsidRDefault="000E241B" w:rsidP="00A64BF4">
      <w:pPr>
        <w:spacing w:after="0" w:line="240" w:lineRule="auto"/>
        <w:ind w:left="993" w:firstLine="283"/>
        <w:jc w:val="both"/>
        <w:rPr>
          <w:rFonts w:ascii="Times New Roman" w:hAnsi="Times New Roman" w:cs="Times New Roman"/>
          <w:lang w:val="id-ID"/>
        </w:rPr>
      </w:pPr>
      <w:r w:rsidRPr="007464C2">
        <w:rPr>
          <w:rFonts w:ascii="Times New Roman" w:hAnsi="Times New Roman" w:cs="Times New Roman"/>
          <w:lang w:val="sv-SE"/>
        </w:rPr>
        <w:t>Seperti pembelian tanah, bangunan, kendaraan, dan mesin. Pembelian ini akan mengakibatkan berkurangnya aktiva lancar dan timbulnya utang lancar.</w:t>
      </w:r>
    </w:p>
    <w:p w14:paraId="1BD0B659" w14:textId="77777777" w:rsidR="005E30B0" w:rsidRPr="007464C2" w:rsidRDefault="005E30B0" w:rsidP="000E241B">
      <w:pPr>
        <w:spacing w:after="0" w:line="240" w:lineRule="auto"/>
        <w:ind w:left="357"/>
        <w:jc w:val="both"/>
        <w:rPr>
          <w:rFonts w:ascii="Times New Roman" w:hAnsi="Times New Roman" w:cs="Times New Roman"/>
          <w:b/>
          <w:lang w:val="sv-SE"/>
        </w:rPr>
      </w:pPr>
      <w:r w:rsidRPr="007464C2">
        <w:rPr>
          <w:rFonts w:ascii="Times New Roman" w:hAnsi="Times New Roman" w:cs="Times New Roman"/>
          <w:b/>
          <w:lang w:val="sv-SE"/>
        </w:rPr>
        <w:t>2.2. Perputaran Modal Kerja</w:t>
      </w:r>
    </w:p>
    <w:p w14:paraId="30F025B6" w14:textId="77777777" w:rsidR="000E241B" w:rsidRPr="007464C2" w:rsidRDefault="000E241B" w:rsidP="0059274D">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 xml:space="preserve">Perputaran modal kerja atau Working Capital Turn merupakan salah satu rasio untuk mengukur atau menilai keefektifannya modal kerja perusahaan selama periode tertentu. Artinya, seberapa banyak modal kerja berputar selama suatu periode atau dalam beberapa periode. (Kasmir 2019) </w:t>
      </w:r>
    </w:p>
    <w:p w14:paraId="07E3857F" w14:textId="77777777" w:rsidR="000E241B" w:rsidRPr="007464C2" w:rsidRDefault="000E241B" w:rsidP="0059274D">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Perputaran modal kerja merupakan perbandingan antara penjualan dengan jumlah keseluruhan aktiva lancar yang dimiliki suatu perusahaan pada suatu periode akuntansi tertentu. Semakin besar rasio ini menunjukan efektifnya pemanfaatan modal kerja yang tersedia dalam meningkatkan profitabilitas perusahaan. Ini berarti bahwa semakin besar rasio perputaran modal kerja maka semakin baik suatu perusahaan dimana persentase modal kerja yang ada mampu menghasilkan jumlah penjualan tertentu (Maming 2018).</w:t>
      </w:r>
    </w:p>
    <w:p w14:paraId="3E850C77" w14:textId="77777777" w:rsidR="000E241B" w:rsidRPr="007464C2" w:rsidRDefault="000E241B" w:rsidP="0059274D">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Rumus yang digunakan untuk mencari perputaran modal kerja menurut (Kasmir 2018) adalah sebagai berikut:</w:t>
      </w:r>
    </w:p>
    <w:p w14:paraId="113BF4F8" w14:textId="77777777" w:rsidR="000E241B" w:rsidRPr="007464C2" w:rsidRDefault="000E241B" w:rsidP="000E241B">
      <w:pPr>
        <w:spacing w:after="0" w:line="240" w:lineRule="auto"/>
        <w:rPr>
          <w:rFonts w:ascii="Times New Roman" w:hAnsi="Times New Roman" w:cs="Times New Roman"/>
          <w:lang w:val="sv-SE"/>
        </w:rPr>
      </w:pPr>
      <w:proofErr w:type="spellStart"/>
      <m:oMathPara>
        <m:oMath>
          <m:r>
            <m:rPr>
              <m:nor/>
            </m:rPr>
            <w:rPr>
              <w:rFonts w:ascii="Times New Roman" w:hAnsi="Times New Roman" w:cs="Times New Roman"/>
            </w:rPr>
            <m:t>Perputaran</m:t>
          </m:r>
          <w:proofErr w:type="spellEnd"/>
          <m:r>
            <m:rPr>
              <m:nor/>
            </m:rPr>
            <w:rPr>
              <w:rFonts w:ascii="Times New Roman" w:hAnsi="Times New Roman" w:cs="Times New Roman"/>
            </w:rPr>
            <m:t xml:space="preserve"> Modal </m:t>
          </m:r>
          <w:proofErr w:type="spellStart"/>
          <m:r>
            <m:rPr>
              <m:nor/>
            </m:rPr>
            <w:rPr>
              <w:rFonts w:ascii="Times New Roman" w:hAnsi="Times New Roman" w:cs="Times New Roman"/>
            </w:rPr>
            <m:t>Kerja</m:t>
          </m:r>
          <w:proofErr w:type="spellEnd"/>
          <m:r>
            <m:rPr>
              <m:nor/>
            </m:rPr>
            <w:rPr>
              <w:rFonts w:ascii="Times New Roman" w:hAnsi="Times New Roman" w:cs="Times New Roman"/>
            </w:rPr>
            <m:t xml:space="preserve"> = </m:t>
          </m:r>
          <m:f>
            <m:fPr>
              <m:ctrlPr>
                <w:rPr>
                  <w:rFonts w:ascii="Cambria Math" w:hAnsi="Times New Roman" w:cs="Times New Roman"/>
                  <w:i/>
                </w:rPr>
              </m:ctrlPr>
            </m:fPr>
            <m:num>
              <w:proofErr w:type="spellStart"/>
              <m:r>
                <m:rPr>
                  <m:nor/>
                </m:rPr>
                <w:rPr>
                  <w:rFonts w:ascii="Times New Roman" w:hAnsi="Times New Roman" w:cs="Times New Roman"/>
                </w:rPr>
                <m:t>Penjualan</m:t>
              </m:r>
              <w:proofErr w:type="spellEnd"/>
              <m:r>
                <m:rPr>
                  <m:nor/>
                </m:rPr>
                <w:rPr>
                  <w:rFonts w:ascii="Times New Roman" w:hAnsi="Times New Roman" w:cs="Times New Roman"/>
                </w:rPr>
                <m:t xml:space="preserve"> </m:t>
              </m:r>
              <w:proofErr w:type="spellStart"/>
              <m:r>
                <m:rPr>
                  <m:nor/>
                </m:rPr>
                <w:rPr>
                  <w:rFonts w:ascii="Times New Roman" w:hAnsi="Times New Roman" w:cs="Times New Roman"/>
                </w:rPr>
                <m:t>Bersih</m:t>
              </m:r>
              <w:proofErr w:type="spellEnd"/>
            </m:num>
            <m:den>
              <m:r>
                <m:rPr>
                  <m:nor/>
                </m:rPr>
                <w:rPr>
                  <w:rFonts w:ascii="Times New Roman" w:hAnsi="Times New Roman" w:cs="Times New Roman"/>
                </w:rPr>
                <m:t xml:space="preserve">Modal </m:t>
              </m:r>
              <w:proofErr w:type="spellStart"/>
              <m:r>
                <m:rPr>
                  <m:nor/>
                </m:rPr>
                <w:rPr>
                  <w:rFonts w:ascii="Times New Roman" w:hAnsi="Times New Roman" w:cs="Times New Roman"/>
                </w:rPr>
                <m:t>Kerja</m:t>
              </m:r>
              <w:proofErr w:type="spellEnd"/>
            </m:den>
          </m:f>
        </m:oMath>
      </m:oMathPara>
    </w:p>
    <w:p w14:paraId="4431895D" w14:textId="77777777" w:rsidR="000E241B" w:rsidRPr="007464C2" w:rsidRDefault="000E241B" w:rsidP="0059274D">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Sedangkan rumus untuk mencari modal kerja adalah sebagai berikut:</w:t>
      </w:r>
    </w:p>
    <w:p w14:paraId="3B6F8243" w14:textId="77777777" w:rsidR="000E241B" w:rsidRPr="007464C2" w:rsidRDefault="000E241B" w:rsidP="000E241B">
      <w:pPr>
        <w:spacing w:after="0" w:line="240" w:lineRule="auto"/>
        <w:textDirection w:val="btLr"/>
        <w:rPr>
          <w:rFonts w:ascii="Times New Roman" w:hAnsi="Times New Roman" w:cs="Times New Roman"/>
          <w:i/>
        </w:rPr>
      </w:pPr>
      <m:oMathPara>
        <m:oMath>
          <m:r>
            <m:rPr>
              <m:nor/>
            </m:rPr>
            <w:rPr>
              <w:rFonts w:ascii="Times New Roman" w:hAnsi="Times New Roman" w:cs="Times New Roman"/>
            </w:rPr>
            <m:t xml:space="preserve">Modal </m:t>
          </m:r>
          <w:proofErr w:type="spellStart"/>
          <m:r>
            <m:rPr>
              <m:nor/>
            </m:rPr>
            <w:rPr>
              <w:rFonts w:ascii="Times New Roman" w:hAnsi="Times New Roman" w:cs="Times New Roman"/>
            </w:rPr>
            <m:t>Kerja</m:t>
          </m:r>
          <w:proofErr w:type="spellEnd"/>
          <m:r>
            <m:rPr>
              <m:nor/>
            </m:rPr>
            <w:rPr>
              <w:rFonts w:ascii="Times New Roman" w:hAnsi="Times New Roman" w:cs="Times New Roman"/>
            </w:rPr>
            <m:t xml:space="preserve"> = </m:t>
          </m:r>
          <w:proofErr w:type="spellStart"/>
          <m:r>
            <m:rPr>
              <m:nor/>
            </m:rPr>
            <w:rPr>
              <w:rFonts w:ascii="Times New Roman" w:hAnsi="Times New Roman" w:cs="Times New Roman"/>
            </w:rPr>
            <m:t>Aktiva</m:t>
          </m:r>
          <w:proofErr w:type="spellEnd"/>
          <m:r>
            <m:rPr>
              <m:nor/>
            </m:rPr>
            <w:rPr>
              <w:rFonts w:ascii="Times New Roman" w:hAnsi="Times New Roman" w:cs="Times New Roman"/>
            </w:rPr>
            <m:t xml:space="preserve"> </m:t>
          </m:r>
          <w:proofErr w:type="spellStart"/>
          <m:r>
            <m:rPr>
              <m:nor/>
            </m:rPr>
            <w:rPr>
              <w:rFonts w:ascii="Times New Roman" w:hAnsi="Times New Roman" w:cs="Times New Roman"/>
            </w:rPr>
            <m:t>Lancar-Hutang</m:t>
          </m:r>
          <w:proofErr w:type="spellEnd"/>
          <m:r>
            <m:rPr>
              <m:nor/>
            </m:rPr>
            <w:rPr>
              <w:rFonts w:ascii="Times New Roman" w:hAnsi="Times New Roman" w:cs="Times New Roman"/>
            </w:rPr>
            <m:t xml:space="preserve"> </m:t>
          </m:r>
          <w:proofErr w:type="spellStart"/>
          <m:r>
            <m:rPr>
              <m:nor/>
            </m:rPr>
            <w:rPr>
              <w:rFonts w:ascii="Times New Roman" w:hAnsi="Times New Roman" w:cs="Times New Roman"/>
            </w:rPr>
            <m:t>Lancar</m:t>
          </m:r>
        </m:oMath>
      </m:oMathPara>
      <w:proofErr w:type="spellEnd"/>
    </w:p>
    <w:p w14:paraId="3FE51723" w14:textId="77777777" w:rsidR="008F0423" w:rsidRDefault="008F0423" w:rsidP="005E30B0">
      <w:pPr>
        <w:spacing w:after="0" w:line="240" w:lineRule="auto"/>
        <w:ind w:left="357"/>
        <w:jc w:val="both"/>
        <w:rPr>
          <w:rFonts w:ascii="Times New Roman" w:hAnsi="Times New Roman" w:cs="Times New Roman"/>
          <w:b/>
          <w:lang w:val="sv-SE"/>
        </w:rPr>
      </w:pPr>
    </w:p>
    <w:p w14:paraId="52B5688A" w14:textId="77777777" w:rsidR="005E30B0" w:rsidRPr="007464C2" w:rsidRDefault="005E30B0" w:rsidP="005E30B0">
      <w:pPr>
        <w:spacing w:after="0" w:line="240" w:lineRule="auto"/>
        <w:ind w:left="357"/>
        <w:jc w:val="both"/>
        <w:rPr>
          <w:rFonts w:ascii="Times New Roman" w:hAnsi="Times New Roman" w:cs="Times New Roman"/>
          <w:b/>
          <w:lang w:val="sv-SE"/>
        </w:rPr>
      </w:pPr>
      <w:r w:rsidRPr="007464C2">
        <w:rPr>
          <w:rFonts w:ascii="Times New Roman" w:hAnsi="Times New Roman" w:cs="Times New Roman"/>
          <w:b/>
          <w:lang w:val="sv-SE"/>
        </w:rPr>
        <w:t>2.3. Rasio Profitabilitas</w:t>
      </w:r>
    </w:p>
    <w:p w14:paraId="14785346" w14:textId="77777777" w:rsidR="000E241B" w:rsidRPr="007464C2" w:rsidRDefault="000E241B" w:rsidP="0059274D">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 xml:space="preserve">Rasio profitabilitas merupakan rasio untuk menilai kemampuan perusahaan dalam mencari keuntungan. Rasio ini memberikan ukuran tingkat efektivitas manajemen suatu perusahaan. Hal ini ditujukan oleh laba yang dihasilkan dari penjualan dan pendapatan investasi. (Kasmir 2018) </w:t>
      </w:r>
    </w:p>
    <w:p w14:paraId="671F4F70" w14:textId="77777777" w:rsidR="000E241B" w:rsidRPr="007464C2" w:rsidRDefault="000E241B" w:rsidP="0059274D">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Rasio profitabilitas juga memiliki tujuan dan manfaat, tidak hanya bagi pihak pemilik usaha atau manajemen saja, tetapi juga bagi pihak luar perusahaan, terutama pihak-pihak yang memiliki hubungan atau kepentingan dengan perusahaan. (Kasmir 2018)</w:t>
      </w:r>
    </w:p>
    <w:p w14:paraId="37375F91" w14:textId="77777777" w:rsidR="000E241B" w:rsidRPr="007464C2" w:rsidRDefault="000E241B" w:rsidP="0059274D">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Tujuan penggunaan rasio profitabilitas bagi perusahaan maupun bagi pihak luar perusahaan, yaitu:</w:t>
      </w:r>
    </w:p>
    <w:p w14:paraId="625A1C62" w14:textId="77777777" w:rsidR="000E241B" w:rsidRPr="007464C2" w:rsidRDefault="000E241B" w:rsidP="0059274D">
      <w:pPr>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Untuk mengukur atau menghitung laba yang akan diperoleh perusahaan dalam satu periode tertentu.</w:t>
      </w:r>
    </w:p>
    <w:p w14:paraId="35FFCC38" w14:textId="77777777" w:rsidR="000E241B" w:rsidRPr="007464C2" w:rsidRDefault="000E241B" w:rsidP="0059274D">
      <w:pPr>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Untuk menilai posisi laba perusahaan tahun sebelumnya dengan tahun sekarang.</w:t>
      </w:r>
    </w:p>
    <w:p w14:paraId="314A5A69" w14:textId="77777777" w:rsidR="000E241B" w:rsidRPr="007464C2" w:rsidRDefault="000E241B" w:rsidP="0059274D">
      <w:pPr>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Untuk menilai perkembangan laba dari waktu ke waktu.</w:t>
      </w:r>
    </w:p>
    <w:p w14:paraId="0C7B2E5D" w14:textId="77777777" w:rsidR="000E241B" w:rsidRPr="007464C2" w:rsidRDefault="000E241B" w:rsidP="0059274D">
      <w:pPr>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Untuk menilai besarnya laba bersih sesudah pajak dengan modal sendiri.</w:t>
      </w:r>
    </w:p>
    <w:p w14:paraId="6CAE4C72" w14:textId="77777777" w:rsidR="000E241B" w:rsidRPr="007464C2" w:rsidRDefault="000E241B" w:rsidP="0059274D">
      <w:pPr>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Untuk mengukur produktivitas seluruh dana perusahaan yang digunakan baik modal pinjaman maupun modal sendiri.</w:t>
      </w:r>
    </w:p>
    <w:p w14:paraId="75B7A720" w14:textId="77777777" w:rsidR="000E241B" w:rsidRPr="00B75F0A" w:rsidRDefault="000E241B" w:rsidP="00B75F0A">
      <w:pPr>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Untuk mengukur produktivitas dari seluruh dana perusahaan yang digunakan baik modal sendiri.</w:t>
      </w:r>
    </w:p>
    <w:p w14:paraId="21935E41" w14:textId="77777777" w:rsidR="000E241B" w:rsidRPr="007464C2" w:rsidRDefault="000E241B" w:rsidP="0059274D">
      <w:pPr>
        <w:spacing w:after="0" w:line="240" w:lineRule="auto"/>
        <w:ind w:left="720" w:firstLine="273"/>
        <w:jc w:val="both"/>
        <w:rPr>
          <w:rFonts w:ascii="Times New Roman" w:hAnsi="Times New Roman" w:cs="Times New Roman"/>
          <w:lang w:val="sv-SE"/>
        </w:rPr>
      </w:pPr>
      <w:r w:rsidRPr="007464C2">
        <w:rPr>
          <w:rFonts w:ascii="Times New Roman" w:hAnsi="Times New Roman" w:cs="Times New Roman"/>
          <w:lang w:val="sv-SE"/>
        </w:rPr>
        <w:t>Jenis-jenis rasio profitabilitas yang dapat digunakan menurut (Kasmir 2018) adalah:</w:t>
      </w:r>
    </w:p>
    <w:p w14:paraId="2D939F2F" w14:textId="77777777" w:rsidR="0059274D" w:rsidRDefault="000E241B" w:rsidP="0059274D">
      <w:pPr>
        <w:spacing w:after="0" w:line="240" w:lineRule="auto"/>
        <w:ind w:left="720"/>
        <w:jc w:val="both"/>
        <w:rPr>
          <w:rFonts w:ascii="Times New Roman" w:hAnsi="Times New Roman" w:cs="Times New Roman"/>
          <w:lang w:val="id-ID"/>
        </w:rPr>
      </w:pPr>
      <w:r w:rsidRPr="007464C2">
        <w:rPr>
          <w:rFonts w:ascii="Times New Roman" w:hAnsi="Times New Roman" w:cs="Times New Roman"/>
          <w:lang w:val="sv-SE"/>
        </w:rPr>
        <w:t>Profit Margin (Profit Margin On Sales)</w:t>
      </w:r>
    </w:p>
    <w:p w14:paraId="134E9110" w14:textId="77777777" w:rsidR="000E241B" w:rsidRPr="007464C2" w:rsidRDefault="000E241B" w:rsidP="003B79AC">
      <w:pPr>
        <w:spacing w:after="0" w:line="240" w:lineRule="auto"/>
        <w:ind w:left="720" w:firstLine="273"/>
        <w:jc w:val="both"/>
        <w:rPr>
          <w:rFonts w:ascii="Times New Roman" w:hAnsi="Times New Roman" w:cs="Times New Roman"/>
          <w:lang w:val="sv-SE"/>
        </w:rPr>
      </w:pPr>
      <w:r w:rsidRPr="007464C2">
        <w:rPr>
          <w:rFonts w:ascii="Times New Roman" w:hAnsi="Times New Roman" w:cs="Times New Roman"/>
          <w:lang w:val="sv-SE"/>
        </w:rPr>
        <w:lastRenderedPageBreak/>
        <w:t>Profit Margin on Sales atau Ratio Profit Margin atau margin laba atas penjualan merupakan salah satu rasio yang digunakan untuk mengukur margin laba atas penjualan. Terdapat dua rumus untuk mencari profit margin, yaitu sebagai berikut:</w:t>
      </w:r>
    </w:p>
    <w:p w14:paraId="481FD520" w14:textId="77777777" w:rsidR="000E241B" w:rsidRPr="007464C2" w:rsidRDefault="000E241B" w:rsidP="000E241B">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Rumus margin laba kotor :</w:t>
      </w:r>
    </w:p>
    <w:p w14:paraId="083FFCF4" w14:textId="77777777" w:rsidR="000E241B" w:rsidRPr="007464C2" w:rsidRDefault="000E241B" w:rsidP="000E241B">
      <w:pPr>
        <w:spacing w:after="0" w:line="240" w:lineRule="auto"/>
        <w:ind w:left="709"/>
        <w:textDirection w:val="btLr"/>
        <w:rPr>
          <w:rFonts w:ascii="Times New Roman" w:hAnsi="Times New Roman" w:cs="Times New Roman"/>
          <w:i/>
        </w:rPr>
      </w:pPr>
      <m:oMathPara>
        <m:oMath>
          <m:r>
            <w:rPr>
              <w:rFonts w:ascii="Cambria Math" w:hAnsi="Cambria Math" w:cs="Times New Roman"/>
            </w:rPr>
            <m:t>P</m:t>
          </m:r>
          <m:r>
            <m:rPr>
              <m:nor/>
            </m:rPr>
            <w:rPr>
              <w:rFonts w:ascii="Times New Roman" w:hAnsi="Times New Roman" w:cs="Times New Roman"/>
              <w:i/>
            </w:rPr>
            <m:t>rofit Margin</m:t>
          </m:r>
          <m:r>
            <m:rPr>
              <m:nor/>
            </m:rPr>
            <w:rPr>
              <w:rFonts w:ascii="Times New Roman" w:hAnsi="Times New Roman" w:cs="Times New Roman"/>
            </w:rPr>
            <m:t xml:space="preserve"> = </m:t>
          </m:r>
          <m:f>
            <m:fPr>
              <m:ctrlPr>
                <w:rPr>
                  <w:rFonts w:ascii="Cambria Math" w:hAnsi="Times New Roman" w:cs="Times New Roman"/>
                  <w:i/>
                </w:rPr>
              </m:ctrlPr>
            </m:fPr>
            <m:num>
              <w:proofErr w:type="spellStart"/>
              <m:r>
                <m:rPr>
                  <m:nor/>
                </m:rPr>
                <w:rPr>
                  <w:rFonts w:ascii="Times New Roman" w:hAnsi="Times New Roman" w:cs="Times New Roman"/>
                </w:rPr>
                <m:t>Penjualan</m:t>
              </m:r>
              <w:proofErr w:type="spellEnd"/>
              <m:r>
                <m:rPr>
                  <m:nor/>
                </m:rPr>
                <w:rPr>
                  <w:rFonts w:ascii="Times New Roman" w:hAnsi="Times New Roman" w:cs="Times New Roman"/>
                </w:rPr>
                <m:t xml:space="preserve"> </m:t>
              </m:r>
              <w:proofErr w:type="spellStart"/>
              <m:r>
                <m:rPr>
                  <m:nor/>
                </m:rPr>
                <w:rPr>
                  <w:rFonts w:ascii="Times New Roman" w:hAnsi="Times New Roman" w:cs="Times New Roman"/>
                </w:rPr>
                <m:t>Bersih</m:t>
              </m:r>
              <w:proofErr w:type="spellEnd"/>
              <m:r>
                <m:rPr>
                  <m:nor/>
                </m:rPr>
                <w:rPr>
                  <w:rFonts w:ascii="Times New Roman" w:hAnsi="Times New Roman" w:cs="Times New Roman"/>
                </w:rPr>
                <m:t xml:space="preserve"> - Harga </m:t>
              </m:r>
              <w:proofErr w:type="spellStart"/>
              <m:r>
                <m:rPr>
                  <m:nor/>
                </m:rPr>
                <w:rPr>
                  <w:rFonts w:ascii="Times New Roman" w:hAnsi="Times New Roman" w:cs="Times New Roman"/>
                </w:rPr>
                <m:t>Pokok</m:t>
              </m:r>
              <w:proofErr w:type="spellEnd"/>
              <m:r>
                <m:rPr>
                  <m:nor/>
                </m:rPr>
                <w:rPr>
                  <w:rFonts w:ascii="Times New Roman" w:hAnsi="Times New Roman" w:cs="Times New Roman"/>
                </w:rPr>
                <m:t xml:space="preserve"> </m:t>
              </m:r>
              <w:proofErr w:type="spellStart"/>
              <m:r>
                <m:rPr>
                  <m:nor/>
                </m:rPr>
                <w:rPr>
                  <w:rFonts w:ascii="Times New Roman" w:hAnsi="Times New Roman" w:cs="Times New Roman"/>
                </w:rPr>
                <m:t>Penjualan</m:t>
              </m:r>
              <w:proofErr w:type="spellEnd"/>
            </m:num>
            <m:den>
              <m:r>
                <m:rPr>
                  <m:nor/>
                </m:rPr>
                <w:rPr>
                  <w:rFonts w:ascii="Times New Roman" w:hAnsi="Times New Roman" w:cs="Times New Roman"/>
                  <w:i/>
                </w:rPr>
                <m:t>Sales</m:t>
              </m:r>
            </m:den>
          </m:f>
        </m:oMath>
      </m:oMathPara>
    </w:p>
    <w:p w14:paraId="19D7C554" w14:textId="77777777" w:rsidR="000E241B" w:rsidRPr="007464C2" w:rsidRDefault="000E241B" w:rsidP="00FF2AB1">
      <w:pPr>
        <w:spacing w:after="0" w:line="240" w:lineRule="auto"/>
        <w:ind w:left="993"/>
        <w:jc w:val="both"/>
        <w:rPr>
          <w:rFonts w:ascii="Times New Roman" w:hAnsi="Times New Roman" w:cs="Times New Roman"/>
          <w:lang w:val="sv-SE"/>
        </w:rPr>
      </w:pPr>
      <w:r w:rsidRPr="007464C2">
        <w:rPr>
          <w:rFonts w:ascii="Times New Roman" w:hAnsi="Times New Roman" w:cs="Times New Roman"/>
          <w:lang w:val="sv-SE"/>
        </w:rPr>
        <w:t>Rumus margin laba bersih :</w:t>
      </w:r>
    </w:p>
    <w:p w14:paraId="05B9F332" w14:textId="77777777" w:rsidR="000E241B" w:rsidRPr="007464C2" w:rsidRDefault="000E241B" w:rsidP="000E241B">
      <w:pPr>
        <w:spacing w:after="0" w:line="240" w:lineRule="auto"/>
        <w:ind w:left="709"/>
        <w:textDirection w:val="btLr"/>
        <w:rPr>
          <w:rFonts w:ascii="Times New Roman" w:hAnsi="Times New Roman" w:cs="Times New Roman"/>
          <w:i/>
        </w:rPr>
      </w:pPr>
      <m:oMathPara>
        <m:oMath>
          <m:r>
            <m:rPr>
              <m:nor/>
            </m:rPr>
            <w:rPr>
              <w:rFonts w:ascii="Times New Roman" w:hAnsi="Times New Roman" w:cs="Times New Roman"/>
              <w:i/>
            </w:rPr>
            <m:t>Net Profit Margin =</m:t>
          </m:r>
          <m:r>
            <w:rPr>
              <w:rFonts w:ascii="Cambria Math" w:hAnsi="Times New Roman" w:cs="Times New Roman"/>
            </w:rPr>
            <m:t xml:space="preserve"> </m:t>
          </m:r>
          <m:f>
            <m:fPr>
              <m:ctrlPr>
                <w:rPr>
                  <w:rFonts w:ascii="Cambria Math" w:hAnsi="Times New Roman" w:cs="Times New Roman"/>
                  <w:i/>
                </w:rPr>
              </m:ctrlPr>
            </m:fPr>
            <m:num>
              <m:r>
                <m:rPr>
                  <m:nor/>
                </m:rPr>
                <w:rPr>
                  <w:rFonts w:ascii="Times New Roman" w:hAnsi="Times New Roman" w:cs="Times New Roman"/>
                  <w:i/>
                </w:rPr>
                <m:t>Earning After Interest and Tax (EAIT)</m:t>
              </m:r>
            </m:num>
            <m:den>
              <m:r>
                <m:rPr>
                  <m:nor/>
                </m:rPr>
                <w:rPr>
                  <w:rFonts w:ascii="Times New Roman" w:hAnsi="Times New Roman" w:cs="Times New Roman"/>
                  <w:i/>
                </w:rPr>
                <m:t>Sales</m:t>
              </m:r>
            </m:den>
          </m:f>
        </m:oMath>
      </m:oMathPara>
    </w:p>
    <w:p w14:paraId="49B38A2C" w14:textId="77777777" w:rsidR="000E241B" w:rsidRPr="007464C2" w:rsidRDefault="000E241B" w:rsidP="00FF2AB1">
      <w:pPr>
        <w:spacing w:after="0" w:line="240" w:lineRule="auto"/>
        <w:ind w:left="633" w:firstLine="360"/>
        <w:jc w:val="both"/>
        <w:rPr>
          <w:rFonts w:ascii="Times New Roman" w:hAnsi="Times New Roman" w:cs="Times New Roman"/>
          <w:lang w:val="sv-SE"/>
        </w:rPr>
      </w:pPr>
      <w:r w:rsidRPr="007464C2">
        <w:rPr>
          <w:rFonts w:ascii="Times New Roman" w:hAnsi="Times New Roman" w:cs="Times New Roman"/>
          <w:lang w:val="sv-SE"/>
        </w:rPr>
        <w:t>Hasil Pengembalian Investasi (Return On Investment)</w:t>
      </w:r>
    </w:p>
    <w:p w14:paraId="07C89EFE" w14:textId="77777777" w:rsidR="000E241B" w:rsidRPr="007464C2" w:rsidRDefault="000E241B" w:rsidP="00FF2AB1">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Hasil pengembalian investasi atau lebih dikenal dengan Return On Investment (ROI) atau return on assets merupakan rasio yang menunjukan hasil (return) atas jumlah aktiva yang digunakan dalam perusahaan. ROI juga merupakan suatu ukuran tentang efektivitas manajemen dalam mengelola investasinya. Rumus Return On Investment :</w:t>
      </w:r>
    </w:p>
    <w:p w14:paraId="3688240E" w14:textId="77777777" w:rsidR="000E241B" w:rsidRPr="007464C2" w:rsidRDefault="000E241B" w:rsidP="000E241B">
      <w:pPr>
        <w:spacing w:after="0" w:line="240" w:lineRule="auto"/>
        <w:ind w:left="360"/>
        <w:jc w:val="both"/>
        <w:rPr>
          <w:rFonts w:ascii="Times New Roman" w:hAnsi="Times New Roman" w:cs="Times New Roman"/>
          <w:lang w:val="sv-SE"/>
        </w:rPr>
      </w:pPr>
    </w:p>
    <w:p w14:paraId="1FDC0641" w14:textId="77777777" w:rsidR="000E241B" w:rsidRPr="007464C2" w:rsidRDefault="000E241B" w:rsidP="000E241B">
      <w:pPr>
        <w:spacing w:after="0" w:line="240" w:lineRule="auto"/>
        <w:ind w:left="426"/>
        <w:textDirection w:val="btLr"/>
        <w:rPr>
          <w:rFonts w:ascii="Times New Roman" w:hAnsi="Times New Roman" w:cs="Times New Roman"/>
          <w:i/>
        </w:rPr>
      </w:pPr>
      <m:oMathPara>
        <m:oMath>
          <m:r>
            <m:rPr>
              <m:nor/>
            </m:rPr>
            <w:rPr>
              <w:rFonts w:ascii="Times New Roman" w:hAnsi="Times New Roman" w:cs="Times New Roman"/>
              <w:i/>
            </w:rPr>
            <m:t xml:space="preserve">Return On </m:t>
          </m:r>
          <w:proofErr w:type="spellStart"/>
          <m:r>
            <m:rPr>
              <m:nor/>
            </m:rPr>
            <w:rPr>
              <w:rFonts w:ascii="Times New Roman" w:hAnsi="Times New Roman" w:cs="Times New Roman"/>
              <w:i/>
            </w:rPr>
            <m:t>Invesment</m:t>
          </m:r>
          <w:proofErr w:type="spellEnd"/>
          <m:r>
            <m:rPr>
              <m:nor/>
            </m:rPr>
            <w:rPr>
              <w:rFonts w:ascii="Times New Roman" w:hAnsi="Times New Roman" w:cs="Times New Roman"/>
              <w:i/>
            </w:rPr>
            <m:t xml:space="preserve"> </m:t>
          </m:r>
          <m:d>
            <m:dPr>
              <m:ctrlPr>
                <w:rPr>
                  <w:rFonts w:ascii="Cambria Math" w:hAnsi="Times New Roman" w:cs="Times New Roman"/>
                  <w:i/>
                </w:rPr>
              </m:ctrlPr>
            </m:dPr>
            <m:e>
              <m:r>
                <m:rPr>
                  <m:nor/>
                </m:rPr>
                <w:rPr>
                  <w:rFonts w:ascii="Times New Roman" w:hAnsi="Times New Roman" w:cs="Times New Roman"/>
                  <w:i/>
                </w:rPr>
                <m:t>ROI</m:t>
              </m:r>
            </m:e>
          </m:d>
          <m:r>
            <m:rPr>
              <m:nor/>
            </m:rPr>
            <w:rPr>
              <w:rFonts w:ascii="Times New Roman" w:hAnsi="Times New Roman" w:cs="Times New Roman"/>
              <w:i/>
            </w:rPr>
            <m:t xml:space="preserve"> = </m:t>
          </m:r>
          <m:f>
            <m:fPr>
              <m:ctrlPr>
                <w:rPr>
                  <w:rFonts w:ascii="Cambria Math" w:hAnsi="Times New Roman" w:cs="Times New Roman"/>
                  <w:i/>
                </w:rPr>
              </m:ctrlPr>
            </m:fPr>
            <m:num>
              <m:r>
                <m:rPr>
                  <m:nor/>
                </m:rPr>
                <w:rPr>
                  <w:rFonts w:ascii="Times New Roman" w:hAnsi="Times New Roman" w:cs="Times New Roman"/>
                  <w:i/>
                </w:rPr>
                <m:t>Earning After Interest and Tax</m:t>
              </m:r>
            </m:num>
            <m:den>
              <m:r>
                <m:rPr>
                  <m:nor/>
                </m:rPr>
                <w:rPr>
                  <w:rFonts w:ascii="Times New Roman" w:hAnsi="Times New Roman" w:cs="Times New Roman"/>
                  <w:i/>
                </w:rPr>
                <m:t>Total assets</m:t>
              </m:r>
            </m:den>
          </m:f>
        </m:oMath>
      </m:oMathPara>
    </w:p>
    <w:p w14:paraId="56E8A4EF" w14:textId="77777777" w:rsidR="000E241B" w:rsidRPr="007464C2" w:rsidRDefault="000E241B" w:rsidP="00FF2AB1">
      <w:pPr>
        <w:spacing w:after="0" w:line="240" w:lineRule="auto"/>
        <w:ind w:left="273" w:firstLine="720"/>
        <w:jc w:val="both"/>
        <w:rPr>
          <w:rFonts w:ascii="Times New Roman" w:hAnsi="Times New Roman" w:cs="Times New Roman"/>
          <w:lang w:val="sv-SE"/>
        </w:rPr>
      </w:pPr>
      <w:r w:rsidRPr="007464C2">
        <w:rPr>
          <w:rFonts w:ascii="Times New Roman" w:hAnsi="Times New Roman" w:cs="Times New Roman"/>
          <w:lang w:val="sv-SE"/>
        </w:rPr>
        <w:t>Hasil Pengembalian Investasi (ROI) Dengan Pendekatan Du Pont</w:t>
      </w:r>
    </w:p>
    <w:p w14:paraId="360C3CF1" w14:textId="77777777" w:rsidR="000E241B" w:rsidRPr="007464C2" w:rsidRDefault="000E241B" w:rsidP="00FF2AB1">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Untuk mencari hasil pengembalian investasi, selain dengan cara yang sudah dikemukakan di atas, dapat pula kita menggunakan pendekatan Du Pont. Hasil yang diperoleh antara cara seperti rumus diatas dengan pendekatan Du Pont adalah sama. Berikut ini adalah cara mencari hasil pengembalian investasi dengan pendekatan Du Pont:</w:t>
      </w:r>
    </w:p>
    <w:p w14:paraId="0E8AB468" w14:textId="77777777" w:rsidR="000E241B" w:rsidRPr="007464C2" w:rsidRDefault="000E241B" w:rsidP="000E241B">
      <w:pPr>
        <w:spacing w:after="0" w:line="240" w:lineRule="auto"/>
        <w:ind w:firstLine="567"/>
        <w:jc w:val="both"/>
        <w:rPr>
          <w:rFonts w:ascii="Times New Roman" w:hAnsi="Times New Roman" w:cs="Times New Roman"/>
          <w:lang w:val="sv-SE"/>
        </w:rPr>
      </w:pPr>
    </w:p>
    <w:p w14:paraId="7A37BEDD" w14:textId="77777777" w:rsidR="000E241B" w:rsidRPr="007464C2" w:rsidRDefault="000E241B" w:rsidP="000E241B">
      <w:pPr>
        <w:spacing w:after="0" w:line="240" w:lineRule="auto"/>
        <w:textDirection w:val="btLr"/>
        <w:rPr>
          <w:rFonts w:ascii="Times New Roman" w:hAnsi="Times New Roman" w:cs="Times New Roman"/>
        </w:rPr>
      </w:pPr>
      <m:oMathPara>
        <m:oMath>
          <m:r>
            <m:rPr>
              <m:nor/>
            </m:rPr>
            <w:rPr>
              <w:rFonts w:ascii="Times New Roman" w:hAnsi="Times New Roman" w:cs="Times New Roman"/>
            </w:rPr>
            <m:t xml:space="preserve">ROI = Margin </m:t>
          </m:r>
          <w:proofErr w:type="spellStart"/>
          <m:r>
            <m:rPr>
              <m:nor/>
            </m:rPr>
            <w:rPr>
              <w:rFonts w:ascii="Times New Roman" w:hAnsi="Times New Roman" w:cs="Times New Roman"/>
            </w:rPr>
            <m:t>Laba</m:t>
          </m:r>
          <w:proofErr w:type="spellEnd"/>
          <m:r>
            <m:rPr>
              <m:nor/>
            </m:rPr>
            <w:rPr>
              <w:rFonts w:ascii="Times New Roman" w:hAnsi="Times New Roman" w:cs="Times New Roman"/>
            </w:rPr>
            <m:t xml:space="preserve"> </m:t>
          </m:r>
          <w:proofErr w:type="spellStart"/>
          <m:r>
            <m:rPr>
              <m:nor/>
            </m:rPr>
            <w:rPr>
              <w:rFonts w:ascii="Times New Roman" w:hAnsi="Times New Roman" w:cs="Times New Roman"/>
            </w:rPr>
            <m:t>Bersih</m:t>
          </m:r>
          <w:proofErr w:type="spellEnd"/>
          <m:r>
            <m:rPr>
              <m:nor/>
            </m:rPr>
            <w:rPr>
              <w:rFonts w:ascii="Times New Roman" w:hAnsi="Times New Roman" w:cs="Times New Roman"/>
            </w:rPr>
            <m:t xml:space="preserve"> x </m:t>
          </m:r>
          <w:proofErr w:type="spellStart"/>
          <m:r>
            <m:rPr>
              <m:nor/>
            </m:rPr>
            <w:rPr>
              <w:rFonts w:ascii="Times New Roman" w:hAnsi="Times New Roman" w:cs="Times New Roman"/>
            </w:rPr>
            <m:t>Perputaran</m:t>
          </m:r>
          <w:proofErr w:type="spellEnd"/>
          <m:r>
            <m:rPr>
              <m:nor/>
            </m:rPr>
            <w:rPr>
              <w:rFonts w:ascii="Times New Roman" w:hAnsi="Times New Roman" w:cs="Times New Roman"/>
            </w:rPr>
            <m:t xml:space="preserve"> total </m:t>
          </m:r>
          <w:proofErr w:type="spellStart"/>
          <m:r>
            <m:rPr>
              <m:nor/>
            </m:rPr>
            <w:rPr>
              <w:rFonts w:ascii="Times New Roman" w:hAnsi="Times New Roman" w:cs="Times New Roman"/>
            </w:rPr>
            <m:t>aktiva</m:t>
          </m:r>
        </m:oMath>
      </m:oMathPara>
      <w:proofErr w:type="spellEnd"/>
    </w:p>
    <w:p w14:paraId="47A21042" w14:textId="77777777" w:rsidR="000E241B" w:rsidRPr="007464C2" w:rsidRDefault="000E241B" w:rsidP="000E241B">
      <w:pPr>
        <w:spacing w:after="0" w:line="240" w:lineRule="auto"/>
        <w:jc w:val="both"/>
        <w:rPr>
          <w:rFonts w:ascii="Times New Roman" w:hAnsi="Times New Roman" w:cs="Times New Roman"/>
          <w:lang w:val="sv-SE"/>
        </w:rPr>
      </w:pPr>
    </w:p>
    <w:p w14:paraId="2F568414" w14:textId="77777777" w:rsidR="000E241B" w:rsidRPr="007464C2" w:rsidRDefault="000E241B" w:rsidP="00FF2AB1">
      <w:pPr>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Hasil Pengembalian Ekuitas (Return On Equity/ROE)</w:t>
      </w:r>
    </w:p>
    <w:p w14:paraId="2515AD69" w14:textId="77777777" w:rsidR="000E241B" w:rsidRPr="007464C2" w:rsidRDefault="000E241B" w:rsidP="00FF2AB1">
      <w:pPr>
        <w:spacing w:after="0" w:line="240" w:lineRule="auto"/>
        <w:ind w:left="993" w:firstLine="283"/>
        <w:jc w:val="both"/>
        <w:rPr>
          <w:rFonts w:ascii="Times New Roman" w:hAnsi="Times New Roman" w:cs="Times New Roman"/>
          <w:lang w:val="sv-SE"/>
        </w:rPr>
      </w:pPr>
      <w:r w:rsidRPr="007464C2">
        <w:rPr>
          <w:rFonts w:ascii="Times New Roman" w:hAnsi="Times New Roman" w:cs="Times New Roman"/>
          <w:lang w:val="sv-SE"/>
        </w:rPr>
        <w:t>Hasil pengembalian ekuitas atau return on equity atau rentabilitas modal sendiri merupakan rasio untuk mengukur laba bersih sesudah pajak dengan modal sendiri. Rasio ini menunjukan efesiensi penggunaan modal sendiri. Rumus untuk mencari Return On Equity (ROE) dapat digunakan sebagai berikut:</w:t>
      </w:r>
    </w:p>
    <w:p w14:paraId="4BAA6D2F" w14:textId="77777777" w:rsidR="000E241B" w:rsidRPr="007464C2" w:rsidRDefault="000E241B" w:rsidP="000E241B">
      <w:pPr>
        <w:spacing w:after="0" w:line="240" w:lineRule="auto"/>
        <w:ind w:left="426"/>
        <w:textDirection w:val="btLr"/>
        <w:rPr>
          <w:rFonts w:ascii="Times New Roman" w:hAnsi="Times New Roman" w:cs="Times New Roman"/>
          <w:i/>
        </w:rPr>
      </w:pPr>
      <m:oMathPara>
        <m:oMath>
          <m:r>
            <m:rPr>
              <m:nor/>
            </m:rPr>
            <w:rPr>
              <w:rFonts w:ascii="Times New Roman" w:hAnsi="Times New Roman" w:cs="Times New Roman"/>
              <w:i/>
            </w:rPr>
            <m:t xml:space="preserve">Return On Equity </m:t>
          </m:r>
          <m:d>
            <m:dPr>
              <m:ctrlPr>
                <w:rPr>
                  <w:rFonts w:ascii="Cambria Math" w:hAnsi="Times New Roman" w:cs="Times New Roman"/>
                  <w:i/>
                </w:rPr>
              </m:ctrlPr>
            </m:dPr>
            <m:e>
              <m:r>
                <m:rPr>
                  <m:nor/>
                </m:rPr>
                <w:rPr>
                  <w:rFonts w:ascii="Times New Roman" w:hAnsi="Times New Roman" w:cs="Times New Roman"/>
                  <w:i/>
                </w:rPr>
                <m:t>ROE</m:t>
              </m:r>
            </m:e>
          </m:d>
          <m:r>
            <m:rPr>
              <m:nor/>
            </m:rPr>
            <w:rPr>
              <w:rFonts w:ascii="Times New Roman" w:hAnsi="Times New Roman" w:cs="Times New Roman"/>
              <w:i/>
            </w:rPr>
            <m:t xml:space="preserve"> = </m:t>
          </m:r>
          <m:f>
            <m:fPr>
              <m:ctrlPr>
                <w:rPr>
                  <w:rFonts w:ascii="Cambria Math" w:hAnsi="Times New Roman" w:cs="Times New Roman"/>
                  <w:i/>
                </w:rPr>
              </m:ctrlPr>
            </m:fPr>
            <m:num>
              <m:r>
                <m:rPr>
                  <m:nor/>
                </m:rPr>
                <w:rPr>
                  <w:rFonts w:ascii="Times New Roman" w:hAnsi="Times New Roman" w:cs="Times New Roman"/>
                  <w:i/>
                </w:rPr>
                <m:t>Earning After Interest and Tax</m:t>
              </m:r>
            </m:num>
            <m:den>
              <m:r>
                <m:rPr>
                  <m:nor/>
                </m:rPr>
                <w:rPr>
                  <w:rFonts w:ascii="Times New Roman" w:hAnsi="Times New Roman" w:cs="Times New Roman"/>
                  <w:i/>
                </w:rPr>
                <m:t>Equity</m:t>
              </m:r>
            </m:den>
          </m:f>
        </m:oMath>
      </m:oMathPara>
    </w:p>
    <w:p w14:paraId="642B8E52" w14:textId="77777777" w:rsidR="000E241B" w:rsidRPr="007464C2" w:rsidRDefault="000E241B" w:rsidP="00FF2AB1">
      <w:pPr>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Hasil Pengembalian Ekuitas (ROE) Dengan Pendekatan Du Pont</w:t>
      </w:r>
    </w:p>
    <w:p w14:paraId="75FFCF5B" w14:textId="77777777" w:rsidR="000E241B" w:rsidRPr="007464C2" w:rsidRDefault="000E241B" w:rsidP="00FF2AB1">
      <w:pPr>
        <w:spacing w:after="0" w:line="240" w:lineRule="auto"/>
        <w:ind w:left="993" w:firstLine="283"/>
        <w:jc w:val="both"/>
        <w:rPr>
          <w:rFonts w:ascii="Times New Roman" w:hAnsi="Times New Roman" w:cs="Times New Roman"/>
          <w:lang w:val="sv-SE"/>
        </w:rPr>
      </w:pPr>
      <w:r w:rsidRPr="007464C2">
        <w:rPr>
          <w:rFonts w:ascii="Times New Roman" w:hAnsi="Times New Roman" w:cs="Times New Roman"/>
          <w:lang w:val="sv-SE"/>
        </w:rPr>
        <w:t>Sama dengan ROI, untuk mencari hasil pengembalian ekuitas, selain dengan cara yang sudah dikemukakan di atas, juga dapat pula digunakan pendekatan Du Pont. Hasil yang diperoleh antara cara seperti rumus di atas dengan pendekatan Du Pont adalah sama. Berikut ini rumusnya :</w:t>
      </w:r>
    </w:p>
    <w:p w14:paraId="71C2C1A7" w14:textId="77777777" w:rsidR="000E241B" w:rsidRPr="007464C2" w:rsidRDefault="000E241B" w:rsidP="00FF2AB1">
      <w:pPr>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Laba Per Lembar Saham Biasa (Earning per Share of Common Stock)</w:t>
      </w:r>
    </w:p>
    <w:p w14:paraId="578C1D93" w14:textId="77777777" w:rsidR="000E241B" w:rsidRPr="007464C2" w:rsidRDefault="000E241B" w:rsidP="00FF2AB1">
      <w:pPr>
        <w:spacing w:after="0" w:line="240" w:lineRule="auto"/>
        <w:ind w:left="993" w:firstLine="283"/>
        <w:jc w:val="both"/>
        <w:rPr>
          <w:rFonts w:ascii="Times New Roman" w:hAnsi="Times New Roman" w:cs="Times New Roman"/>
          <w:lang w:val="sv-SE"/>
        </w:rPr>
      </w:pPr>
      <w:r w:rsidRPr="007464C2">
        <w:rPr>
          <w:rFonts w:ascii="Times New Roman" w:hAnsi="Times New Roman" w:cs="Times New Roman"/>
          <w:lang w:val="sv-SE"/>
        </w:rPr>
        <w:t>Rasio laba per saham atau disebut juga rasio nilai buku merupakan rasio untuk mengukur keberhasilan manajemen dalam mencapai keuntungan bagi pemegang saham. Rasio yang rendah berarti manajemen belum berhasil untuk memuaskan pemegang saham, sebaliknya dengan rasio yang tinggi, kesejahteraan pemegang saham meningkat. Dengan pengertian lain, tingkat pengembalian yang tinggi. Rumusnya :</w:t>
      </w:r>
    </w:p>
    <w:p w14:paraId="35577E9F" w14:textId="77777777" w:rsidR="000E241B" w:rsidRPr="007464C2" w:rsidRDefault="000E241B" w:rsidP="000E241B">
      <w:pPr>
        <w:spacing w:after="0" w:line="240" w:lineRule="auto"/>
        <w:ind w:left="360"/>
        <w:jc w:val="both"/>
        <w:rPr>
          <w:rFonts w:ascii="Times New Roman" w:hAnsi="Times New Roman" w:cs="Times New Roman"/>
          <w:lang w:val="sv-SE"/>
        </w:rPr>
      </w:pPr>
    </w:p>
    <w:p w14:paraId="78A17B04" w14:textId="77777777" w:rsidR="000E241B" w:rsidRPr="007464C2" w:rsidRDefault="000E241B" w:rsidP="000E241B">
      <w:pPr>
        <w:spacing w:after="0" w:line="240" w:lineRule="auto"/>
        <w:ind w:left="426"/>
        <w:textDirection w:val="btLr"/>
        <w:rPr>
          <w:rFonts w:ascii="Times New Roman" w:hAnsi="Times New Roman" w:cs="Times New Roman"/>
          <w:i/>
        </w:rPr>
      </w:pPr>
      <m:oMathPara>
        <m:oMath>
          <m:r>
            <m:rPr>
              <m:nor/>
            </m:rPr>
            <w:rPr>
              <w:rFonts w:ascii="Times New Roman" w:hAnsi="Times New Roman" w:cs="Times New Roman"/>
            </w:rPr>
            <m:t xml:space="preserve">ROE = Margin </m:t>
          </m:r>
          <w:proofErr w:type="spellStart"/>
          <m:r>
            <m:rPr>
              <m:nor/>
            </m:rPr>
            <w:rPr>
              <w:rFonts w:ascii="Times New Roman" w:hAnsi="Times New Roman" w:cs="Times New Roman"/>
            </w:rPr>
            <m:t>Laba</m:t>
          </m:r>
          <w:proofErr w:type="spellEnd"/>
          <m:r>
            <m:rPr>
              <m:nor/>
            </m:rPr>
            <w:rPr>
              <w:rFonts w:ascii="Times New Roman" w:hAnsi="Times New Roman" w:cs="Times New Roman"/>
            </w:rPr>
            <m:t xml:space="preserve"> </m:t>
          </m:r>
          <w:proofErr w:type="spellStart"/>
          <m:r>
            <m:rPr>
              <m:nor/>
            </m:rPr>
            <w:rPr>
              <w:rFonts w:ascii="Times New Roman" w:hAnsi="Times New Roman" w:cs="Times New Roman"/>
            </w:rPr>
            <m:t>Bersih</m:t>
          </m:r>
          <w:proofErr w:type="spellEnd"/>
          <m:r>
            <m:rPr>
              <m:nor/>
            </m:rPr>
            <w:rPr>
              <w:rFonts w:ascii="Times New Roman" w:hAnsi="Times New Roman" w:cs="Times New Roman"/>
            </w:rPr>
            <m:t xml:space="preserve"> x </m:t>
          </m:r>
          <w:proofErr w:type="spellStart"/>
          <m:r>
            <m:rPr>
              <m:nor/>
            </m:rPr>
            <w:rPr>
              <w:rFonts w:ascii="Times New Roman" w:hAnsi="Times New Roman" w:cs="Times New Roman"/>
            </w:rPr>
            <m:t>Perputaran</m:t>
          </m:r>
          <w:proofErr w:type="spellEnd"/>
          <m:r>
            <m:rPr>
              <m:nor/>
            </m:rPr>
            <w:rPr>
              <w:rFonts w:ascii="Times New Roman" w:hAnsi="Times New Roman" w:cs="Times New Roman"/>
            </w:rPr>
            <m:t xml:space="preserve"> total </m:t>
          </m:r>
          <w:proofErr w:type="spellStart"/>
          <m:r>
            <m:rPr>
              <m:nor/>
            </m:rPr>
            <w:rPr>
              <w:rFonts w:ascii="Times New Roman" w:hAnsi="Times New Roman" w:cs="Times New Roman"/>
            </w:rPr>
            <m:t>aktiva</m:t>
          </m:r>
          <w:proofErr w:type="spellEnd"/>
          <m:r>
            <m:rPr>
              <m:nor/>
            </m:rPr>
            <w:rPr>
              <w:rFonts w:ascii="Times New Roman" w:hAnsi="Times New Roman" w:cs="Times New Roman"/>
            </w:rPr>
            <m:t xml:space="preserve"> x </m:t>
          </m:r>
          <w:proofErr w:type="spellStart"/>
          <m:r>
            <m:rPr>
              <m:nor/>
            </m:rPr>
            <w:rPr>
              <w:rFonts w:ascii="Times New Roman" w:hAnsi="Times New Roman" w:cs="Times New Roman"/>
            </w:rPr>
            <m:t>Pengganda</m:t>
          </m:r>
          <w:proofErr w:type="spellEnd"/>
          <m:r>
            <m:rPr>
              <m:nor/>
            </m:rPr>
            <w:rPr>
              <w:rFonts w:ascii="Times New Roman" w:hAnsi="Times New Roman" w:cs="Times New Roman"/>
            </w:rPr>
            <m:t xml:space="preserve"> </m:t>
          </m:r>
          <w:proofErr w:type="spellStart"/>
          <m:r>
            <m:rPr>
              <m:nor/>
            </m:rPr>
            <w:rPr>
              <w:rFonts w:ascii="Times New Roman" w:hAnsi="Times New Roman" w:cs="Times New Roman"/>
            </w:rPr>
            <m:t>ekuitas</m:t>
          </m:r>
        </m:oMath>
      </m:oMathPara>
      <w:proofErr w:type="spellEnd"/>
    </w:p>
    <w:p w14:paraId="65F93FD0" w14:textId="77777777" w:rsidR="000E241B" w:rsidRPr="007464C2" w:rsidRDefault="000E241B" w:rsidP="000E241B">
      <w:pPr>
        <w:spacing w:after="0" w:line="240" w:lineRule="auto"/>
        <w:jc w:val="both"/>
        <w:rPr>
          <w:rFonts w:ascii="Times New Roman" w:hAnsi="Times New Roman" w:cs="Times New Roman"/>
          <w:lang w:val="sv-SE"/>
        </w:rPr>
      </w:pPr>
    </w:p>
    <w:p w14:paraId="2611F60A" w14:textId="77777777" w:rsidR="00FF2AB1" w:rsidRDefault="000E241B" w:rsidP="00FF2AB1">
      <w:pPr>
        <w:spacing w:after="0" w:line="240" w:lineRule="auto"/>
        <w:ind w:left="720" w:firstLine="273"/>
        <w:jc w:val="both"/>
        <w:rPr>
          <w:rFonts w:ascii="Times New Roman" w:hAnsi="Times New Roman" w:cs="Times New Roman"/>
          <w:lang w:val="id-ID"/>
        </w:rPr>
      </w:pPr>
      <w:r w:rsidRPr="007464C2">
        <w:rPr>
          <w:rFonts w:ascii="Times New Roman" w:hAnsi="Times New Roman" w:cs="Times New Roman"/>
          <w:lang w:val="sv-SE"/>
        </w:rPr>
        <w:t>Net Profit Margin menunjukan kinerja perusahaan yang dilihat dari kemampuan pendapatan bersih terhadap nilai penjualan perusahaan. Perusahaan dipandang baik kalau nilai penjualan besar juga berdampak besar terhadap keuntungan bersih. (Lukman 2018)</w:t>
      </w:r>
    </w:p>
    <w:p w14:paraId="1A18B18E" w14:textId="77777777" w:rsidR="000E241B" w:rsidRPr="007464C2" w:rsidRDefault="000E241B" w:rsidP="00FF2AB1">
      <w:pPr>
        <w:spacing w:after="0" w:line="240" w:lineRule="auto"/>
        <w:ind w:left="720" w:firstLine="273"/>
        <w:jc w:val="both"/>
        <w:rPr>
          <w:rFonts w:ascii="Times New Roman" w:hAnsi="Times New Roman" w:cs="Times New Roman"/>
          <w:lang w:val="sv-SE"/>
        </w:rPr>
      </w:pPr>
      <w:r w:rsidRPr="007464C2">
        <w:rPr>
          <w:rFonts w:ascii="Times New Roman" w:hAnsi="Times New Roman" w:cs="Times New Roman"/>
          <w:lang w:val="sv-SE"/>
        </w:rPr>
        <w:t>Dapat disimpulkan bahwa Net Profit Margin atau margin laba bersih merupakan salah satu rasio yang digunakan untuk mengukur margin laba bersih atas penjualan. Suatu perusahaan akan dianggap semakin baik, ketika perusahaan itu dapat menghasilkan nilai penjualan yang besar, semakin besar nilai penjualan yang dihasilkan akan mendapatkan laba bersih atau keuntungan. Rumus untuk menghitung NPM (Kasmir 2018) adalah:</w:t>
      </w:r>
    </w:p>
    <w:p w14:paraId="406058D9" w14:textId="77777777" w:rsidR="000E241B" w:rsidRPr="007464C2" w:rsidRDefault="000E241B" w:rsidP="000E241B">
      <w:pPr>
        <w:spacing w:after="0" w:line="240" w:lineRule="auto"/>
        <w:rPr>
          <w:rFonts w:ascii="Times New Roman" w:hAnsi="Times New Roman" w:cs="Times New Roman"/>
        </w:rPr>
      </w:pPr>
      <m:oMathPara>
        <m:oMath>
          <m:r>
            <m:rPr>
              <m:nor/>
            </m:rPr>
            <w:rPr>
              <w:rFonts w:ascii="Times New Roman" w:hAnsi="Times New Roman" w:cs="Times New Roman"/>
              <w:i/>
            </w:rPr>
            <w:lastRenderedPageBreak/>
            <m:t xml:space="preserve">Net Profit Margin = </m:t>
          </m:r>
          <m:f>
            <m:fPr>
              <m:ctrlPr>
                <w:rPr>
                  <w:rFonts w:ascii="Cambria Math" w:hAnsi="Times New Roman" w:cs="Times New Roman"/>
                  <w:i/>
                </w:rPr>
              </m:ctrlPr>
            </m:fPr>
            <m:num>
              <m:r>
                <m:rPr>
                  <m:nor/>
                </m:rPr>
                <w:rPr>
                  <w:rFonts w:ascii="Times New Roman" w:hAnsi="Times New Roman" w:cs="Times New Roman"/>
                  <w:i/>
                </w:rPr>
                <m:t>Earning After Interest and Tax (EAIT)</m:t>
              </m:r>
            </m:num>
            <m:den>
              <m:r>
                <m:rPr>
                  <m:nor/>
                </m:rPr>
                <w:rPr>
                  <w:rFonts w:ascii="Times New Roman" w:hAnsi="Times New Roman" w:cs="Times New Roman"/>
                  <w:i/>
                </w:rPr>
                <m:t>Sales</m:t>
              </m:r>
            </m:den>
          </m:f>
        </m:oMath>
      </m:oMathPara>
    </w:p>
    <w:p w14:paraId="4B3D4284" w14:textId="77777777" w:rsidR="000E241B" w:rsidRPr="007464C2" w:rsidRDefault="000E241B" w:rsidP="000E241B">
      <w:pPr>
        <w:spacing w:after="0" w:line="240" w:lineRule="auto"/>
        <w:rPr>
          <w:rFonts w:ascii="Times New Roman" w:hAnsi="Times New Roman" w:cs="Times New Roman"/>
        </w:rPr>
      </w:pPr>
    </w:p>
    <w:p w14:paraId="082D98F3" w14:textId="77777777" w:rsidR="000E241B" w:rsidRPr="00FF2AB1" w:rsidRDefault="007464C2" w:rsidP="00FF2AB1">
      <w:pPr>
        <w:spacing w:after="0" w:line="240" w:lineRule="auto"/>
        <w:ind w:left="357"/>
        <w:jc w:val="both"/>
        <w:rPr>
          <w:rFonts w:ascii="Times New Roman" w:eastAsia="Times New Roman" w:hAnsi="Times New Roman" w:cs="Times New Roman"/>
          <w:b/>
          <w:bCs/>
          <w:kern w:val="32"/>
          <w:lang w:val="id-ID"/>
        </w:rPr>
      </w:pPr>
      <w:r w:rsidRPr="007464C2">
        <w:rPr>
          <w:rFonts w:ascii="Times New Roman" w:eastAsia="Times New Roman" w:hAnsi="Times New Roman" w:cs="Times New Roman"/>
          <w:b/>
          <w:bCs/>
          <w:kern w:val="32"/>
          <w:lang w:val="sv-SE"/>
        </w:rPr>
        <w:t xml:space="preserve">2.4. </w:t>
      </w:r>
      <w:r w:rsidR="000E241B" w:rsidRPr="007464C2">
        <w:rPr>
          <w:rFonts w:ascii="Times New Roman" w:hAnsi="Times New Roman" w:cs="Times New Roman"/>
          <w:b/>
          <w:lang w:val="sv-SE"/>
        </w:rPr>
        <w:t>Pengembangan</w:t>
      </w:r>
      <w:r w:rsidR="000E241B" w:rsidRPr="007464C2">
        <w:rPr>
          <w:rFonts w:ascii="Times New Roman" w:eastAsia="Times New Roman" w:hAnsi="Times New Roman" w:cs="Times New Roman"/>
          <w:b/>
          <w:bCs/>
          <w:kern w:val="32"/>
          <w:lang w:val="sv-SE"/>
        </w:rPr>
        <w:t xml:space="preserve"> Hipotesis</w:t>
      </w:r>
    </w:p>
    <w:p w14:paraId="58515155" w14:textId="77777777" w:rsidR="000E241B" w:rsidRPr="007464C2" w:rsidRDefault="000E241B" w:rsidP="00FF2AB1">
      <w:pPr>
        <w:keepNext/>
        <w:spacing w:after="0" w:line="240" w:lineRule="auto"/>
        <w:ind w:left="709"/>
        <w:jc w:val="both"/>
        <w:outlineLvl w:val="0"/>
        <w:rPr>
          <w:rFonts w:ascii="Times New Roman" w:hAnsi="Times New Roman" w:cs="Times New Roman"/>
          <w:b/>
          <w:lang w:val="sv-SE"/>
        </w:rPr>
      </w:pPr>
      <w:r w:rsidRPr="007464C2">
        <w:rPr>
          <w:rFonts w:ascii="Times New Roman" w:hAnsi="Times New Roman" w:cs="Times New Roman"/>
          <w:b/>
          <w:lang w:val="sv-SE"/>
        </w:rPr>
        <w:t>Perputaran Modal Kerja memiliki hubungan terhadap Net Profit Margin (NPM) pada PT Gudang Garam Tbk</w:t>
      </w:r>
    </w:p>
    <w:p w14:paraId="42AA066A" w14:textId="77777777" w:rsidR="000E241B" w:rsidRPr="007464C2" w:rsidRDefault="000E241B" w:rsidP="00FF2AB1">
      <w:pPr>
        <w:keepNext/>
        <w:spacing w:after="0" w:line="240" w:lineRule="auto"/>
        <w:ind w:left="720" w:firstLine="273"/>
        <w:jc w:val="both"/>
        <w:outlineLvl w:val="0"/>
        <w:rPr>
          <w:rFonts w:ascii="Times New Roman" w:hAnsi="Times New Roman" w:cs="Times New Roman"/>
          <w:lang w:val="sv-SE"/>
        </w:rPr>
      </w:pPr>
      <w:r w:rsidRPr="007464C2">
        <w:rPr>
          <w:rFonts w:ascii="Times New Roman" w:hAnsi="Times New Roman" w:cs="Times New Roman"/>
          <w:lang w:val="sv-SE"/>
        </w:rPr>
        <w:t>Penelitian terdahulu menurut Paradilla (2018) tentang pengaruh perputaran modal kerja terhadap profitabilitas PT Gudang Garam Tbk pada tahun 2008 sampai dengan tahun 2017 mejelaskan bahwa nilai koefisien determinasi (R2) sebesar 0,941 atau sebesar 94.1%, yang berarti bahwa kontribusi yang diberikan oleh modal kerja dan perputaran modal kerja terhadap profitabilitas mencapai 94.1%</w:t>
      </w:r>
    </w:p>
    <w:p w14:paraId="0FC4F6DD" w14:textId="77777777" w:rsidR="000E241B" w:rsidRPr="00FF2AB1" w:rsidRDefault="000E241B" w:rsidP="00FF2AB1">
      <w:pPr>
        <w:keepNext/>
        <w:spacing w:after="0" w:line="240" w:lineRule="auto"/>
        <w:ind w:left="993"/>
        <w:jc w:val="both"/>
        <w:outlineLvl w:val="0"/>
        <w:rPr>
          <w:rFonts w:ascii="Times New Roman" w:eastAsia="Times New Roman" w:hAnsi="Times New Roman" w:cs="Times New Roman"/>
          <w:bCs/>
          <w:kern w:val="32"/>
          <w:lang w:val="id-ID"/>
        </w:rPr>
      </w:pPr>
      <w:r w:rsidRPr="007464C2">
        <w:rPr>
          <w:rFonts w:ascii="Times New Roman" w:hAnsi="Times New Roman" w:cs="Times New Roman"/>
          <w:b/>
          <w:i/>
          <w:lang w:val="sv-SE"/>
        </w:rPr>
        <w:t>H</w:t>
      </w:r>
      <w:r w:rsidRPr="007464C2">
        <w:rPr>
          <w:rFonts w:ascii="Times New Roman" w:hAnsi="Times New Roman" w:cs="Times New Roman"/>
          <w:b/>
          <w:i/>
          <w:vertAlign w:val="subscript"/>
          <w:lang w:val="sv-SE"/>
        </w:rPr>
        <w:t>1</w:t>
      </w:r>
      <w:r w:rsidRPr="007464C2">
        <w:rPr>
          <w:rFonts w:ascii="Times New Roman" w:hAnsi="Times New Roman" w:cs="Times New Roman"/>
          <w:lang w:val="sv-SE"/>
        </w:rPr>
        <w:t xml:space="preserve"> : Perputaran Modal memiliki hubungan positif Kerja terhadap Net Profit Margin (NPM) pada PT Gudang Garam tbk</w:t>
      </w:r>
    </w:p>
    <w:p w14:paraId="123F3469" w14:textId="77777777" w:rsidR="000E241B" w:rsidRPr="007464C2" w:rsidRDefault="000E241B" w:rsidP="00FF2AB1">
      <w:pPr>
        <w:keepNext/>
        <w:spacing w:after="0" w:line="240" w:lineRule="auto"/>
        <w:ind w:left="720"/>
        <w:jc w:val="both"/>
        <w:outlineLvl w:val="0"/>
        <w:rPr>
          <w:rFonts w:ascii="Times New Roman" w:hAnsi="Times New Roman" w:cs="Times New Roman"/>
          <w:b/>
          <w:lang w:val="sv-SE"/>
        </w:rPr>
      </w:pPr>
      <w:r w:rsidRPr="007464C2">
        <w:rPr>
          <w:rFonts w:ascii="Times New Roman" w:hAnsi="Times New Roman" w:cs="Times New Roman"/>
          <w:b/>
          <w:lang w:val="sv-SE"/>
        </w:rPr>
        <w:t>Perputaran Modal Kerja berpengaruh terhadap Net Profit Margin (NPM) pada PT Gudang Garam Tbk</w:t>
      </w:r>
    </w:p>
    <w:p w14:paraId="1DCA557F" w14:textId="77777777" w:rsidR="000E241B" w:rsidRPr="007464C2" w:rsidRDefault="000E241B" w:rsidP="00FF2AB1">
      <w:pPr>
        <w:keepNext/>
        <w:spacing w:after="0" w:line="240" w:lineRule="auto"/>
        <w:ind w:left="720" w:firstLine="273"/>
        <w:jc w:val="both"/>
        <w:outlineLvl w:val="0"/>
        <w:rPr>
          <w:rFonts w:ascii="Times New Roman" w:hAnsi="Times New Roman" w:cs="Times New Roman"/>
          <w:lang w:val="sv-SE"/>
        </w:rPr>
      </w:pPr>
      <w:r w:rsidRPr="007464C2">
        <w:rPr>
          <w:rFonts w:ascii="Times New Roman" w:hAnsi="Times New Roman" w:cs="Times New Roman"/>
          <w:lang w:val="sv-SE"/>
        </w:rPr>
        <w:t>Menurut sari (2018) yang meneliti tentang pengaruh modal kerja terhadap profitabilitas pada perusahaan tekstil dan garmen di bursa efek Indonesia mengemukakan bahwa bahwa hasil thitung dari variable perputaran modal kerja sebesar 1,998 dan ttabel sebesar 1,645(0,05;75). Disimpulkan bahwa H0 ditolak, artinya perputaran modal kerja secara parsial berpengaruh positif signifikan terhadap profitabilitas.</w:t>
      </w:r>
    </w:p>
    <w:p w14:paraId="763EA933" w14:textId="77777777" w:rsidR="000E241B" w:rsidRPr="00FF2AB1" w:rsidRDefault="000E241B" w:rsidP="00FF2AB1">
      <w:pPr>
        <w:keepNext/>
        <w:spacing w:after="0" w:line="240" w:lineRule="auto"/>
        <w:ind w:left="993"/>
        <w:jc w:val="both"/>
        <w:outlineLvl w:val="0"/>
        <w:rPr>
          <w:rFonts w:ascii="Times New Roman" w:hAnsi="Times New Roman" w:cs="Times New Roman"/>
          <w:lang w:val="id-ID"/>
        </w:rPr>
      </w:pPr>
      <w:r w:rsidRPr="007464C2">
        <w:rPr>
          <w:rFonts w:ascii="Times New Roman" w:hAnsi="Times New Roman" w:cs="Times New Roman"/>
          <w:b/>
          <w:i/>
          <w:lang w:val="sv-SE"/>
        </w:rPr>
        <w:t>H</w:t>
      </w:r>
      <w:r w:rsidRPr="007464C2">
        <w:rPr>
          <w:rFonts w:ascii="Times New Roman" w:hAnsi="Times New Roman" w:cs="Times New Roman"/>
          <w:b/>
          <w:i/>
          <w:vertAlign w:val="subscript"/>
          <w:lang w:val="sv-SE"/>
        </w:rPr>
        <w:t>2</w:t>
      </w:r>
      <w:r w:rsidRPr="007464C2">
        <w:rPr>
          <w:rFonts w:ascii="Times New Roman" w:hAnsi="Times New Roman" w:cs="Times New Roman"/>
          <w:lang w:val="sv-SE"/>
        </w:rPr>
        <w:t xml:space="preserve"> : Perputaran Modal Kerja berpengaruh positif terhadap Net Profit Margin (NPM) pada PT Gudang Garam Tbk</w:t>
      </w:r>
    </w:p>
    <w:p w14:paraId="5CEDEEFB" w14:textId="77777777" w:rsidR="000E241B" w:rsidRPr="007464C2" w:rsidRDefault="000E241B" w:rsidP="00FF2AB1">
      <w:pPr>
        <w:tabs>
          <w:tab w:val="left" w:pos="426"/>
        </w:tabs>
        <w:spacing w:after="0" w:line="240" w:lineRule="auto"/>
        <w:ind w:left="709"/>
        <w:jc w:val="both"/>
        <w:rPr>
          <w:rFonts w:ascii="Times New Roman" w:hAnsi="Times New Roman" w:cs="Times New Roman"/>
          <w:b/>
          <w:lang w:val="sv-SE"/>
        </w:rPr>
      </w:pPr>
      <w:r w:rsidRPr="007464C2">
        <w:rPr>
          <w:rFonts w:ascii="Times New Roman" w:hAnsi="Times New Roman" w:cs="Times New Roman"/>
          <w:b/>
          <w:lang w:val="sv-SE"/>
        </w:rPr>
        <w:t>Persamaan regresi yang signifikan antara Perputaran Modal Kerja terhadap Net Profit Margin (NPM) PT Gudang Garam Tbk</w:t>
      </w:r>
    </w:p>
    <w:p w14:paraId="2EF5EAED" w14:textId="77777777" w:rsidR="000E241B" w:rsidRPr="007464C2" w:rsidRDefault="000E241B" w:rsidP="00FF2AB1">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Penelitian yang dilakukan Fadilah dan Sukarmanto (2016) menyatakan bahwa perputaran modal kerja tidak mempengaruhi secara signifikan terhadap profitabilitas. Hal ini berbeda dengan penelitian yang dilakukan oleh Difky Mashady et al. (2014) yang mampu membuktikan bahwa perputaran modal kerja memiliki pengaruh yang sigifikan terhadap profitabilitas.</w:t>
      </w:r>
    </w:p>
    <w:p w14:paraId="2B425479" w14:textId="77777777" w:rsidR="005E30B0" w:rsidRPr="007464C2" w:rsidRDefault="000E241B" w:rsidP="00FF2AB1">
      <w:pPr>
        <w:tabs>
          <w:tab w:val="left" w:pos="426"/>
          <w:tab w:val="left" w:pos="1134"/>
        </w:tabs>
        <w:spacing w:after="0" w:line="240" w:lineRule="auto"/>
        <w:ind w:left="993"/>
        <w:jc w:val="both"/>
        <w:rPr>
          <w:rFonts w:ascii="Times New Roman" w:hAnsi="Times New Roman" w:cs="Times New Roman"/>
          <w:lang w:val="sv-SE"/>
        </w:rPr>
      </w:pPr>
      <w:r w:rsidRPr="007464C2">
        <w:rPr>
          <w:rFonts w:ascii="Times New Roman" w:hAnsi="Times New Roman" w:cs="Times New Roman"/>
          <w:b/>
          <w:i/>
          <w:lang w:val="sv-SE"/>
        </w:rPr>
        <w:t>H</w:t>
      </w:r>
      <w:r w:rsidRPr="007464C2">
        <w:rPr>
          <w:rFonts w:ascii="Times New Roman" w:hAnsi="Times New Roman" w:cs="Times New Roman"/>
          <w:b/>
          <w:i/>
          <w:vertAlign w:val="subscript"/>
          <w:lang w:val="sv-SE"/>
        </w:rPr>
        <w:t>3</w:t>
      </w:r>
      <w:r w:rsidRPr="007464C2">
        <w:rPr>
          <w:rFonts w:ascii="Times New Roman" w:hAnsi="Times New Roman" w:cs="Times New Roman"/>
          <w:lang w:val="sv-SE"/>
        </w:rPr>
        <w:t xml:space="preserve"> : Perputaran Modal Kerja memiliki persamaan regresi terhadap Net Profit Margin (NPM) PT Gudang Garam Tbk</w:t>
      </w:r>
    </w:p>
    <w:p w14:paraId="2AAF7FA6" w14:textId="77777777" w:rsidR="005E30B0" w:rsidRPr="007464C2" w:rsidRDefault="0050632C" w:rsidP="005E30B0">
      <w:pPr>
        <w:keepNext/>
        <w:spacing w:after="0" w:line="240" w:lineRule="auto"/>
        <w:outlineLvl w:val="0"/>
        <w:rPr>
          <w:rFonts w:ascii="Times New Roman" w:eastAsia="Times New Roman" w:hAnsi="Times New Roman" w:cs="Times New Roman"/>
          <w:b/>
          <w:bCs/>
          <w:kern w:val="32"/>
          <w:lang w:val="sv-SE"/>
        </w:rPr>
      </w:pPr>
      <w:r>
        <w:rPr>
          <w:rFonts w:ascii="Times New Roman" w:eastAsia="Times New Roman" w:hAnsi="Times New Roman" w:cs="Times New Roman"/>
          <w:b/>
          <w:bCs/>
          <w:noProof/>
          <w:kern w:val="32"/>
        </w:rPr>
        <w:pict w14:anchorId="2EE09B9B">
          <v:rect id="Rectangle 29" o:spid="_x0000_s2058" style="position:absolute;margin-left:34.7pt;margin-top:10.4pt;width:414pt;height:173.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" filled="f" strokecolor="#243f60 [1604]" strokeweight="1pt"/>
        </w:pict>
      </w:r>
    </w:p>
    <w:p w14:paraId="29C0C70B" w14:textId="77777777" w:rsidR="005E30B0" w:rsidRPr="007464C2" w:rsidRDefault="005E30B0" w:rsidP="005E30B0">
      <w:pPr>
        <w:keepNext/>
        <w:spacing w:after="0" w:line="240" w:lineRule="auto"/>
        <w:outlineLvl w:val="0"/>
        <w:rPr>
          <w:rFonts w:ascii="Times New Roman" w:eastAsia="Times New Roman" w:hAnsi="Times New Roman" w:cs="Times New Roman"/>
          <w:b/>
          <w:bCs/>
          <w:kern w:val="32"/>
          <w:lang w:val="sv-SE"/>
        </w:rPr>
      </w:pPr>
    </w:p>
    <w:p w14:paraId="63A0AC43" w14:textId="77777777" w:rsidR="005E30B0" w:rsidRPr="007464C2" w:rsidRDefault="005E30B0" w:rsidP="005E30B0">
      <w:pPr>
        <w:keepNext/>
        <w:spacing w:after="0" w:line="240" w:lineRule="auto"/>
        <w:outlineLvl w:val="0"/>
        <w:rPr>
          <w:rFonts w:ascii="Times New Roman" w:eastAsia="Times New Roman" w:hAnsi="Times New Roman" w:cs="Times New Roman"/>
          <w:b/>
          <w:bCs/>
          <w:kern w:val="32"/>
          <w:lang w:val="sv-SE"/>
        </w:rPr>
      </w:pPr>
    </w:p>
    <w:p w14:paraId="25FD7A2E" w14:textId="77777777" w:rsidR="005E30B0" w:rsidRPr="007464C2" w:rsidRDefault="0050632C" w:rsidP="005E30B0">
      <w:pPr>
        <w:keepNext/>
        <w:spacing w:after="0" w:line="240" w:lineRule="auto"/>
        <w:outlineLvl w:val="0"/>
        <w:rPr>
          <w:rFonts w:ascii="Times New Roman" w:eastAsia="Times New Roman" w:hAnsi="Times New Roman" w:cs="Times New Roman"/>
          <w:b/>
          <w:bCs/>
          <w:kern w:val="32"/>
          <w:lang w:val="sv-SE"/>
        </w:rPr>
      </w:pPr>
      <w:r>
        <w:rPr>
          <w:rFonts w:ascii="Times New Roman" w:eastAsia="Times New Roman" w:hAnsi="Times New Roman" w:cs="Times New Roman"/>
          <w:b/>
          <w:bCs/>
          <w:noProof/>
          <w:kern w:val="32"/>
        </w:rPr>
        <w:pict w14:anchorId="79BE571E">
          <v:rect id="Rectangle 12" o:spid="_x0000_s2051" style="position:absolute;margin-left:336.05pt;margin-top:6.9pt;width:107.95pt;height:89.9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" filled="f" strokecolor="#243f60 [1604]" strokeweight="1pt">
            <v:textbox>
              <w:txbxContent>
                <w:p w14:paraId="6EAFCCA6" w14:textId="77777777" w:rsidR="000457AF" w:rsidRPr="00CB116B" w:rsidRDefault="000457AF" w:rsidP="005E30B0">
                  <w:pPr>
                    <w:jc w:val="center"/>
                    <w:rPr>
                      <w:color w:val="000000" w:themeColor="text1"/>
                    </w:rPr>
                  </w:pPr>
                  <w:r w:rsidRPr="00CB116B">
                    <w:rPr>
                      <w:color w:val="000000" w:themeColor="text1"/>
                    </w:rPr>
                    <w:t>Net Profit Margin</w:t>
                  </w:r>
                </w:p>
              </w:txbxContent>
            </v:textbox>
          </v:rect>
        </w:pict>
      </w:r>
    </w:p>
    <w:p w14:paraId="08450983" w14:textId="77777777" w:rsidR="005E30B0" w:rsidRPr="007464C2" w:rsidRDefault="0050632C" w:rsidP="005E30B0">
      <w:pPr>
        <w:keepNext/>
        <w:spacing w:after="0" w:line="240" w:lineRule="auto"/>
        <w:outlineLvl w:val="0"/>
        <w:rPr>
          <w:rFonts w:ascii="Times New Roman" w:eastAsia="Times New Roman" w:hAnsi="Times New Roman" w:cs="Times New Roman"/>
          <w:b/>
          <w:bCs/>
          <w:kern w:val="32"/>
          <w:lang w:val="sv-SE"/>
        </w:rPr>
      </w:pPr>
      <w:r>
        <w:rPr>
          <w:rFonts w:ascii="Times New Roman" w:eastAsia="Times New Roman" w:hAnsi="Times New Roman" w:cs="Times New Roman"/>
          <w:b/>
          <w:bCs/>
          <w:noProof/>
          <w:kern w:val="32"/>
        </w:rPr>
        <w:pict w14:anchorId="16211F3C">
          <v:rect id="Rectangle 26" o:spid="_x0000_s2055" style="position:absolute;margin-left:240.1pt;margin-top:6.1pt;width:35.2pt;height:19.5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" filled="f" strokecolor="#243f60 [1604]" strokeweight="1pt">
            <v:textbox>
              <w:txbxContent>
                <w:p w14:paraId="77E9310B" w14:textId="77777777" w:rsidR="000457AF" w:rsidRPr="00A211AD" w:rsidRDefault="000457AF" w:rsidP="005E30B0">
                  <w:pPr>
                    <w:jc w:val="center"/>
                    <w:rPr>
                      <w:b/>
                      <w:color w:val="000000" w:themeColor="text1"/>
                      <w:sz w:val="24"/>
                      <w:szCs w:val="24"/>
                    </w:rPr>
                  </w:pPr>
                  <w:r w:rsidRPr="00A211AD">
                    <w:rPr>
                      <w:b/>
                      <w:color w:val="000000" w:themeColor="text1"/>
                      <w:sz w:val="24"/>
                      <w:szCs w:val="24"/>
                    </w:rPr>
                    <w:t>H</w:t>
                  </w:r>
                  <w:r w:rsidRPr="00A211AD">
                    <w:rPr>
                      <w:b/>
                      <w:color w:val="000000" w:themeColor="text1"/>
                      <w:sz w:val="24"/>
                      <w:szCs w:val="24"/>
                      <w:vertAlign w:val="subscript"/>
                    </w:rPr>
                    <w:t>1</w:t>
                  </w:r>
                </w:p>
              </w:txbxContent>
            </v:textbox>
          </v:rect>
        </w:pict>
      </w:r>
    </w:p>
    <w:p w14:paraId="5B8A8F0D" w14:textId="77777777" w:rsidR="005E30B0" w:rsidRPr="007464C2" w:rsidRDefault="0050632C" w:rsidP="005E30B0">
      <w:pPr>
        <w:keepNext/>
        <w:spacing w:after="0" w:line="240" w:lineRule="auto"/>
        <w:outlineLvl w:val="0"/>
        <w:rPr>
          <w:rFonts w:ascii="Times New Roman" w:eastAsia="Times New Roman" w:hAnsi="Times New Roman" w:cs="Times New Roman"/>
          <w:b/>
          <w:bCs/>
          <w:kern w:val="32"/>
          <w:lang w:val="sv-SE"/>
        </w:rPr>
      </w:pPr>
      <w:r>
        <w:rPr>
          <w:rFonts w:ascii="Times New Roman" w:eastAsia="Times New Roman" w:hAnsi="Times New Roman" w:cs="Times New Roman"/>
          <w:b/>
          <w:bCs/>
          <w:noProof/>
          <w:kern w:val="32"/>
        </w:rPr>
        <w:pict w14:anchorId="0FB8104D">
          <v:oval id="Oval 10" o:spid="_x0000_s2050" style="position:absolute;margin-left:40.2pt;margin-top:1.25pt;width:114.25pt;height:60.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" filled="f" strokecolor="#243f60 [1604]" strokeweight="1pt">
            <v:stroke joinstyle="miter"/>
            <v:textbox>
              <w:txbxContent>
                <w:p w14:paraId="7988E645" w14:textId="77777777" w:rsidR="000457AF" w:rsidRPr="00172F70" w:rsidRDefault="000457AF" w:rsidP="005E30B0">
                  <w:pPr>
                    <w:jc w:val="center"/>
                    <w:rPr>
                      <w:color w:val="000000" w:themeColor="text1"/>
                    </w:rPr>
                  </w:pPr>
                  <w:r w:rsidRPr="00172F70">
                    <w:rPr>
                      <w:color w:val="000000" w:themeColor="text1"/>
                    </w:rPr>
                    <w:t>Perputaran Modal Kerja</w:t>
                  </w:r>
                </w:p>
              </w:txbxContent>
            </v:textbox>
          </v:oval>
        </w:pict>
      </w:r>
      <w:r>
        <w:rPr>
          <w:rFonts w:ascii="Times New Roman" w:eastAsia="Times New Roman" w:hAnsi="Times New Roman" w:cs="Times New Roman"/>
          <w:b/>
          <w:bCs/>
          <w:noProof/>
          <w:kern w:val="32"/>
        </w:rPr>
        <w:pict w14:anchorId="235602BC">
          <v:shapetype id="_x0000_t32" coordsize="21600,21600" o:spt="32" o:oned="t" path="m,l21600,21600e" filled="f">
            <v:path arrowok="t" fillok="f" o:connecttype="none"/>
            <o:lock v:ext="edit" shapetype="t"/>
          </v:shapetype>
          <v:shape id="Straight Arrow Connector 22" o:spid="_x0000_s2053" type="#_x0000_t32" style="position:absolute;margin-left:154.45pt;margin-top:5.6pt;width:168.25pt;height:26.6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" strokecolor="#4f81bd [3204]" strokeweight=".5pt">
            <v:stroke endarrow="block" joinstyle="miter"/>
          </v:shape>
        </w:pict>
      </w:r>
    </w:p>
    <w:p w14:paraId="6D9EC2DB" w14:textId="77777777" w:rsidR="005E30B0" w:rsidRPr="007464C2" w:rsidRDefault="0050632C" w:rsidP="005E30B0">
      <w:pPr>
        <w:keepNext/>
        <w:spacing w:after="0" w:line="240" w:lineRule="auto"/>
        <w:outlineLvl w:val="0"/>
        <w:rPr>
          <w:rFonts w:ascii="Times New Roman" w:eastAsia="Times New Roman" w:hAnsi="Times New Roman" w:cs="Times New Roman"/>
          <w:b/>
          <w:bCs/>
          <w:kern w:val="32"/>
          <w:lang w:val="sv-SE"/>
        </w:rPr>
      </w:pPr>
      <w:r>
        <w:rPr>
          <w:rFonts w:ascii="Times New Roman" w:eastAsia="Times New Roman" w:hAnsi="Times New Roman" w:cs="Times New Roman"/>
          <w:b/>
          <w:bCs/>
          <w:noProof/>
          <w:kern w:val="32"/>
        </w:rPr>
        <w:pict w14:anchorId="35B3B8F2">
          <v:rect id="Rectangle 27" o:spid="_x0000_s2056" style="position:absolute;margin-left:275.3pt;margin-top:1.25pt;width:35.2pt;height:21.9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" filled="f" strokecolor="#243f60 [1604]" strokeweight="1pt">
            <v:textbox>
              <w:txbxContent>
                <w:p w14:paraId="006A898A" w14:textId="77777777" w:rsidR="000457AF" w:rsidRPr="00FF2AB1" w:rsidRDefault="000457AF" w:rsidP="00FF2AB1">
                  <w:pPr>
                    <w:spacing w:line="240" w:lineRule="auto"/>
                    <w:jc w:val="center"/>
                    <w:rPr>
                      <w:b/>
                      <w:color w:val="000000" w:themeColor="text1"/>
                      <w:szCs w:val="24"/>
                    </w:rPr>
                  </w:pPr>
                  <w:r w:rsidRPr="00FF2AB1">
                    <w:rPr>
                      <w:b/>
                      <w:color w:val="000000" w:themeColor="text1"/>
                      <w:szCs w:val="24"/>
                    </w:rPr>
                    <w:t>H</w:t>
                  </w:r>
                  <w:r w:rsidRPr="00FF2AB1">
                    <w:rPr>
                      <w:b/>
                      <w:color w:val="000000" w:themeColor="text1"/>
                      <w:szCs w:val="24"/>
                      <w:vertAlign w:val="subscript"/>
                    </w:rPr>
                    <w:t>2</w:t>
                  </w:r>
                </w:p>
              </w:txbxContent>
            </v:textbox>
          </v:rect>
        </w:pict>
      </w:r>
    </w:p>
    <w:p w14:paraId="7EA6434A" w14:textId="77777777" w:rsidR="005E30B0" w:rsidRPr="007464C2" w:rsidRDefault="0050632C" w:rsidP="005E30B0">
      <w:pPr>
        <w:keepNext/>
        <w:spacing w:after="0" w:line="240" w:lineRule="auto"/>
        <w:outlineLvl w:val="0"/>
        <w:rPr>
          <w:rFonts w:ascii="Times New Roman" w:eastAsia="Times New Roman" w:hAnsi="Times New Roman" w:cs="Times New Roman"/>
          <w:b/>
          <w:bCs/>
          <w:kern w:val="32"/>
          <w:lang w:val="sv-SE"/>
        </w:rPr>
      </w:pPr>
      <w:r>
        <w:rPr>
          <w:rFonts w:ascii="Times New Roman" w:eastAsia="Times New Roman" w:hAnsi="Times New Roman" w:cs="Times New Roman"/>
          <w:b/>
          <w:bCs/>
          <w:noProof/>
          <w:kern w:val="32"/>
        </w:rPr>
        <w:pict w14:anchorId="4ACADCCD">
          <v:shape id="Straight Arrow Connector 23" o:spid="_x0000_s2054" type="#_x0000_t32" style="position:absolute;margin-left:155.2pt;margin-top:6.9pt;width:167.5pt;height:29.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" strokecolor="#4f81bd [3204]" strokeweight=".5pt">
            <v:stroke endarrow="block" joinstyle="miter"/>
          </v:shape>
        </w:pict>
      </w:r>
      <w:r>
        <w:rPr>
          <w:rFonts w:ascii="Times New Roman" w:eastAsia="Times New Roman" w:hAnsi="Times New Roman" w:cs="Times New Roman"/>
          <w:b/>
          <w:bCs/>
          <w:noProof/>
          <w:kern w:val="32"/>
        </w:rPr>
        <w:pict w14:anchorId="638589D9">
          <v:shape id="Straight Arrow Connector 13" o:spid="_x0000_s2052" type="#_x0000_t32" style="position:absolute;margin-left:155.2pt;margin-top:6.9pt;width:172.15pt;height:3.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" strokecolor="#4f81bd [3204]" strokeweight=".5pt">
            <v:stroke endarrow="block" joinstyle="miter"/>
          </v:shape>
        </w:pict>
      </w:r>
    </w:p>
    <w:p w14:paraId="4B707846" w14:textId="77777777" w:rsidR="005E30B0" w:rsidRPr="007464C2" w:rsidRDefault="005E30B0" w:rsidP="005E30B0">
      <w:pPr>
        <w:keepNext/>
        <w:spacing w:after="0" w:line="240" w:lineRule="auto"/>
        <w:outlineLvl w:val="0"/>
        <w:rPr>
          <w:rFonts w:ascii="Times New Roman" w:eastAsia="Times New Roman" w:hAnsi="Times New Roman" w:cs="Times New Roman"/>
          <w:b/>
          <w:bCs/>
          <w:kern w:val="32"/>
          <w:lang w:val="sv-SE"/>
        </w:rPr>
      </w:pPr>
    </w:p>
    <w:p w14:paraId="34C30227" w14:textId="77777777" w:rsidR="005E30B0" w:rsidRPr="007464C2" w:rsidRDefault="0050632C" w:rsidP="005E30B0">
      <w:pPr>
        <w:keepNext/>
        <w:spacing w:after="0" w:line="240" w:lineRule="auto"/>
        <w:outlineLvl w:val="0"/>
        <w:rPr>
          <w:rFonts w:ascii="Times New Roman" w:eastAsia="Times New Roman" w:hAnsi="Times New Roman" w:cs="Times New Roman"/>
          <w:b/>
          <w:bCs/>
          <w:kern w:val="32"/>
          <w:lang w:val="sv-SE"/>
        </w:rPr>
      </w:pPr>
      <w:r>
        <w:rPr>
          <w:rFonts w:ascii="Times New Roman" w:eastAsia="Times New Roman" w:hAnsi="Times New Roman" w:cs="Times New Roman"/>
          <w:b/>
          <w:bCs/>
          <w:noProof/>
          <w:kern w:val="32"/>
        </w:rPr>
        <w:pict w14:anchorId="150640D2">
          <v:rect id="Rectangle 28" o:spid="_x0000_s2057" style="position:absolute;margin-left:240.1pt;margin-top:6pt;width:35.2pt;height:24.9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" filled="f" strokecolor="#243f60 [1604]" strokeweight="1pt">
            <v:textbox>
              <w:txbxContent>
                <w:p w14:paraId="1E778933" w14:textId="77777777" w:rsidR="000457AF" w:rsidRDefault="000457AF" w:rsidP="005E30B0">
                  <w:pPr>
                    <w:jc w:val="center"/>
                    <w:rPr>
                      <w:b/>
                      <w:color w:val="000000" w:themeColor="text1"/>
                      <w:sz w:val="24"/>
                      <w:szCs w:val="24"/>
                      <w:vertAlign w:val="subscript"/>
                      <w:lang w:val="id-ID"/>
                    </w:rPr>
                  </w:pPr>
                  <w:r w:rsidRPr="00A211AD">
                    <w:rPr>
                      <w:b/>
                      <w:color w:val="000000" w:themeColor="text1"/>
                      <w:sz w:val="24"/>
                      <w:szCs w:val="24"/>
                    </w:rPr>
                    <w:t>H</w:t>
                  </w:r>
                  <w:r>
                    <w:rPr>
                      <w:b/>
                      <w:color w:val="000000" w:themeColor="text1"/>
                      <w:sz w:val="24"/>
                      <w:szCs w:val="24"/>
                      <w:vertAlign w:val="subscript"/>
                    </w:rPr>
                    <w:t>3</w:t>
                  </w:r>
                </w:p>
                <w:p w14:paraId="6AD71F49" w14:textId="77777777" w:rsidR="000457AF" w:rsidRPr="00FF2AB1" w:rsidRDefault="000457AF" w:rsidP="005E30B0">
                  <w:pPr>
                    <w:jc w:val="center"/>
                    <w:rPr>
                      <w:b/>
                      <w:color w:val="000000" w:themeColor="text1"/>
                      <w:sz w:val="24"/>
                      <w:szCs w:val="24"/>
                      <w:lang w:val="id-ID"/>
                    </w:rPr>
                  </w:pPr>
                </w:p>
              </w:txbxContent>
            </v:textbox>
          </v:rect>
        </w:pict>
      </w:r>
    </w:p>
    <w:p w14:paraId="38365B26" w14:textId="77777777" w:rsidR="005E30B0" w:rsidRPr="007464C2" w:rsidRDefault="005E30B0" w:rsidP="005E30B0">
      <w:pPr>
        <w:keepNext/>
        <w:spacing w:after="0" w:line="240" w:lineRule="auto"/>
        <w:outlineLvl w:val="0"/>
        <w:rPr>
          <w:rFonts w:ascii="Times New Roman" w:eastAsia="Times New Roman" w:hAnsi="Times New Roman" w:cs="Times New Roman"/>
          <w:b/>
          <w:bCs/>
          <w:kern w:val="32"/>
          <w:lang w:val="sv-SE"/>
        </w:rPr>
      </w:pPr>
    </w:p>
    <w:p w14:paraId="18539780" w14:textId="77777777" w:rsidR="005E30B0" w:rsidRPr="007464C2" w:rsidRDefault="005E30B0" w:rsidP="005E30B0">
      <w:pPr>
        <w:keepNext/>
        <w:spacing w:after="0" w:line="240" w:lineRule="auto"/>
        <w:outlineLvl w:val="0"/>
        <w:rPr>
          <w:rFonts w:ascii="Times New Roman" w:eastAsia="Times New Roman" w:hAnsi="Times New Roman" w:cs="Times New Roman"/>
          <w:b/>
          <w:bCs/>
          <w:kern w:val="32"/>
          <w:lang w:val="sv-SE"/>
        </w:rPr>
      </w:pPr>
    </w:p>
    <w:p w14:paraId="59E7C30B" w14:textId="77777777" w:rsidR="005E30B0" w:rsidRPr="007464C2" w:rsidRDefault="005E30B0" w:rsidP="005E30B0">
      <w:pPr>
        <w:keepNext/>
        <w:spacing w:after="0" w:line="240" w:lineRule="auto"/>
        <w:outlineLvl w:val="0"/>
        <w:rPr>
          <w:rFonts w:ascii="Times New Roman" w:eastAsia="Times New Roman" w:hAnsi="Times New Roman" w:cs="Times New Roman"/>
          <w:b/>
          <w:bCs/>
          <w:kern w:val="32"/>
          <w:lang w:val="sv-SE"/>
        </w:rPr>
      </w:pPr>
    </w:p>
    <w:p w14:paraId="2B326A05" w14:textId="77777777" w:rsidR="005E30B0" w:rsidRPr="007464C2" w:rsidRDefault="005E30B0" w:rsidP="005E30B0">
      <w:pPr>
        <w:keepNext/>
        <w:spacing w:after="0" w:line="240" w:lineRule="auto"/>
        <w:outlineLvl w:val="0"/>
        <w:rPr>
          <w:rFonts w:ascii="Times New Roman" w:eastAsia="Times New Roman" w:hAnsi="Times New Roman" w:cs="Times New Roman"/>
          <w:b/>
          <w:bCs/>
          <w:kern w:val="32"/>
          <w:lang w:val="sv-SE"/>
        </w:rPr>
      </w:pPr>
    </w:p>
    <w:p w14:paraId="481A004E" w14:textId="77777777" w:rsidR="005E30B0" w:rsidRPr="007464C2" w:rsidRDefault="005E30B0" w:rsidP="005E30B0">
      <w:pPr>
        <w:keepNext/>
        <w:spacing w:after="0" w:line="240" w:lineRule="auto"/>
        <w:outlineLvl w:val="0"/>
        <w:rPr>
          <w:rFonts w:ascii="Times New Roman" w:eastAsia="Times New Roman" w:hAnsi="Times New Roman" w:cs="Times New Roman"/>
          <w:b/>
          <w:bCs/>
          <w:kern w:val="32"/>
          <w:lang w:val="sv-SE"/>
        </w:rPr>
      </w:pPr>
    </w:p>
    <w:p w14:paraId="288A9CE9" w14:textId="77777777" w:rsidR="003F0FDE" w:rsidRPr="00110704" w:rsidRDefault="005E30B0" w:rsidP="00110704">
      <w:pPr>
        <w:keepNext/>
        <w:spacing w:after="0" w:line="240" w:lineRule="auto"/>
        <w:jc w:val="center"/>
        <w:outlineLvl w:val="0"/>
        <w:rPr>
          <w:rFonts w:ascii="Times New Roman" w:eastAsia="Times New Roman" w:hAnsi="Times New Roman" w:cs="Times New Roman"/>
          <w:b/>
          <w:bCs/>
          <w:kern w:val="32"/>
          <w:lang w:val="id-ID"/>
        </w:rPr>
      </w:pPr>
      <w:r w:rsidRPr="007464C2">
        <w:rPr>
          <w:rFonts w:ascii="Times New Roman" w:eastAsia="Times New Roman" w:hAnsi="Times New Roman" w:cs="Times New Roman"/>
          <w:b/>
          <w:bCs/>
          <w:kern w:val="32"/>
          <w:lang w:val="sv-SE"/>
        </w:rPr>
        <w:t>Gambar 1. Model Penelitian</w:t>
      </w:r>
    </w:p>
    <w:p w14:paraId="68B251B0" w14:textId="77777777" w:rsidR="003F0FDE" w:rsidRPr="007464C2" w:rsidRDefault="003F0FDE" w:rsidP="00352CDB">
      <w:pPr>
        <w:spacing w:after="0" w:line="240" w:lineRule="auto"/>
        <w:ind w:firstLine="426"/>
        <w:jc w:val="both"/>
        <w:rPr>
          <w:rFonts w:ascii="Times New Roman" w:hAnsi="Times New Roman" w:cs="Times New Roman"/>
          <w:lang w:val="id-ID"/>
        </w:rPr>
      </w:pPr>
    </w:p>
    <w:p w14:paraId="1BF4ABE0" w14:textId="77777777" w:rsidR="00B91B1C" w:rsidRPr="007464C2" w:rsidRDefault="00352CDB" w:rsidP="007464C2">
      <w:pPr>
        <w:spacing w:after="0" w:line="240" w:lineRule="auto"/>
        <w:ind w:left="284" w:hanging="284"/>
        <w:contextualSpacing/>
        <w:outlineLvl w:val="0"/>
        <w:rPr>
          <w:rFonts w:ascii="Times New Roman" w:hAnsi="Times New Roman" w:cs="Times New Roman"/>
        </w:rPr>
      </w:pPr>
      <w:r w:rsidRPr="007464C2">
        <w:rPr>
          <w:rFonts w:ascii="Times New Roman" w:hAnsi="Times New Roman" w:cs="Times New Roman"/>
          <w:b/>
        </w:rPr>
        <w:t xml:space="preserve">3. </w:t>
      </w:r>
      <w:r w:rsidR="00B91B1C" w:rsidRPr="007464C2">
        <w:rPr>
          <w:rFonts w:ascii="Times New Roman" w:hAnsi="Times New Roman" w:cs="Times New Roman"/>
          <w:b/>
          <w:lang w:val="id-ID"/>
        </w:rPr>
        <w:tab/>
      </w:r>
      <w:r w:rsidRPr="007464C2">
        <w:rPr>
          <w:rFonts w:ascii="Times New Roman" w:hAnsi="Times New Roman" w:cs="Times New Roman"/>
          <w:b/>
        </w:rPr>
        <w:t xml:space="preserve">METODE </w:t>
      </w:r>
    </w:p>
    <w:p w14:paraId="1472692C" w14:textId="77777777" w:rsidR="007464C2" w:rsidRPr="00110704" w:rsidRDefault="007464C2" w:rsidP="00110704">
      <w:pPr>
        <w:spacing w:after="0" w:line="240" w:lineRule="auto"/>
        <w:ind w:left="284" w:firstLine="283"/>
        <w:jc w:val="both"/>
        <w:rPr>
          <w:rFonts w:ascii="Times New Roman" w:hAnsi="Times New Roman" w:cs="Times New Roman"/>
          <w:lang w:val="id-ID"/>
        </w:rPr>
      </w:pPr>
      <w:r w:rsidRPr="007464C2">
        <w:rPr>
          <w:rFonts w:ascii="Times New Roman" w:hAnsi="Times New Roman" w:cs="Times New Roman"/>
          <w:lang w:val="sv-SE"/>
        </w:rPr>
        <w:t>Penelitian ini menggunakan metode kuantiatif dengan uji statistik korelasi dan uji determinasi. Penulis meneliti seberapa besar pengaruh dan hubungan perputaran modal kerja terhadap profitabilitas pada PT Gudang Garam Tbk dengan menggunakan data sekunder pada Laporan Posisi Keuangan Konsolidasi dan  Laporan Laba Rugi Konsolidasi  periode 2010 sampai dengan 2019.</w:t>
      </w:r>
    </w:p>
    <w:p w14:paraId="04398AB0" w14:textId="77777777" w:rsidR="00B91B1C" w:rsidRPr="00110704" w:rsidRDefault="00B91B1C" w:rsidP="00110704">
      <w:pPr>
        <w:keepNext/>
        <w:keepLines/>
        <w:spacing w:after="0" w:line="240" w:lineRule="auto"/>
        <w:ind w:left="284"/>
        <w:outlineLvl w:val="2"/>
        <w:rPr>
          <w:rFonts w:ascii="Times New Roman" w:eastAsia="Times New Roman" w:hAnsi="Times New Roman" w:cs="Times New Roman"/>
          <w:b/>
          <w:bCs/>
          <w:lang w:val="id-ID"/>
        </w:rPr>
      </w:pPr>
      <w:r w:rsidRPr="007464C2">
        <w:rPr>
          <w:rFonts w:ascii="Times New Roman" w:hAnsi="Times New Roman" w:cs="Times New Roman"/>
          <w:b/>
          <w:lang w:val="id-ID"/>
        </w:rPr>
        <w:lastRenderedPageBreak/>
        <w:t>3.1.</w:t>
      </w:r>
      <w:r w:rsidR="003F0FDE" w:rsidRPr="007464C2">
        <w:rPr>
          <w:rFonts w:ascii="Times New Roman" w:hAnsi="Times New Roman" w:cs="Times New Roman"/>
          <w:b/>
          <w:lang w:val="id-ID"/>
        </w:rPr>
        <w:t xml:space="preserve"> </w:t>
      </w:r>
      <w:r w:rsidR="007464C2" w:rsidRPr="007464C2">
        <w:rPr>
          <w:rFonts w:ascii="Times New Roman" w:eastAsia="Times New Roman" w:hAnsi="Times New Roman" w:cs="Times New Roman"/>
          <w:b/>
          <w:bCs/>
          <w:lang w:val="sv-SE"/>
        </w:rPr>
        <w:t xml:space="preserve">Uji </w:t>
      </w:r>
      <w:proofErr w:type="spellStart"/>
      <w:r w:rsidR="007464C2" w:rsidRPr="007464C2">
        <w:rPr>
          <w:rFonts w:ascii="Times New Roman" w:eastAsia="Times New Roman" w:hAnsi="Times New Roman" w:cs="Times New Roman"/>
          <w:b/>
          <w:bCs/>
        </w:rPr>
        <w:t>Koefisien</w:t>
      </w:r>
      <w:proofErr w:type="spellEnd"/>
      <w:r w:rsidR="007464C2" w:rsidRPr="007464C2">
        <w:rPr>
          <w:rFonts w:ascii="Times New Roman" w:eastAsia="Times New Roman" w:hAnsi="Times New Roman" w:cs="Times New Roman"/>
          <w:b/>
          <w:bCs/>
          <w:lang w:val="sv-SE"/>
        </w:rPr>
        <w:t xml:space="preserve"> Korelasi</w:t>
      </w:r>
    </w:p>
    <w:p w14:paraId="2E8A4347" w14:textId="77777777" w:rsidR="00110704" w:rsidRDefault="007464C2" w:rsidP="00110704">
      <w:pPr>
        <w:spacing w:after="0" w:line="240" w:lineRule="auto"/>
        <w:ind w:left="709" w:firstLine="284"/>
        <w:jc w:val="both"/>
        <w:rPr>
          <w:rFonts w:ascii="Times New Roman" w:hAnsi="Times New Roman" w:cs="Times New Roman"/>
          <w:lang w:val="id-ID"/>
        </w:rPr>
      </w:pPr>
      <w:r w:rsidRPr="007464C2">
        <w:rPr>
          <w:rFonts w:ascii="Times New Roman" w:hAnsi="Times New Roman" w:cs="Times New Roman"/>
          <w:lang w:val="sv-SE"/>
        </w:rPr>
        <w:t xml:space="preserve">Koefisien korelasi sederhana untuk mengetahui kekuatan hubungan antara variabel perputaran modal kerja terhadap variabel profitabilitas. </w:t>
      </w:r>
    </w:p>
    <w:p w14:paraId="0943BD42" w14:textId="77777777" w:rsidR="007464C2" w:rsidRPr="007464C2" w:rsidRDefault="007464C2" w:rsidP="00110704">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Untuk mengetahui kekuatan hubungan, nilai koefisien korelasi berada diantara -1 dan 1, sedangkan untuk arah dinyatakan dalam bentuk positif (+) dan negatif (-).  Maka sifat korelasi tersebut adalah:</w:t>
      </w:r>
    </w:p>
    <w:p w14:paraId="06C044E0" w14:textId="77777777" w:rsidR="007464C2" w:rsidRPr="007464C2" w:rsidRDefault="007464C2" w:rsidP="00110704">
      <w:pPr>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Apabila r = -1 artinya korelasi negative sempurna, dengan begitu terjadi hubungan bertolak belakang antara variabel X dan variabel Y, bila variabel X  naik maka variabel Y turun.</w:t>
      </w:r>
    </w:p>
    <w:p w14:paraId="191F0C2F" w14:textId="77777777" w:rsidR="007464C2" w:rsidRPr="00110704" w:rsidRDefault="007464C2" w:rsidP="00110704">
      <w:pPr>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ind w:left="993" w:hanging="284"/>
        <w:jc w:val="both"/>
        <w:rPr>
          <w:rFonts w:ascii="Times New Roman" w:hAnsi="Times New Roman" w:cs="Times New Roman"/>
          <w:lang w:val="sv-SE"/>
        </w:rPr>
      </w:pPr>
      <w:r w:rsidRPr="007464C2">
        <w:rPr>
          <w:rFonts w:ascii="Times New Roman" w:hAnsi="Times New Roman" w:cs="Times New Roman"/>
          <w:lang w:val="sv-SE"/>
        </w:rPr>
        <w:t xml:space="preserve">Apabila r = 1 artinya korelasi positif sempurna, dengan begitu terjadi hubungan  searah variabel X dan variabel Y, bila variabel X naik maka variabel Y naik. </w:t>
      </w:r>
    </w:p>
    <w:p w14:paraId="57233380" w14:textId="77777777" w:rsidR="007464C2" w:rsidRPr="007464C2" w:rsidRDefault="00110704" w:rsidP="002B267E">
      <w:pPr>
        <w:spacing w:after="0" w:line="240" w:lineRule="auto"/>
        <w:ind w:left="709"/>
        <w:rPr>
          <w:rFonts w:ascii="Times New Roman" w:hAnsi="Times New Roman" w:cs="Times New Roman"/>
          <w:lang w:val="sv-SE"/>
        </w:rPr>
      </w:pPr>
      <w:r w:rsidRPr="00110704">
        <w:rPr>
          <w:rFonts w:ascii="Times New Roman" w:hAnsi="Times New Roman" w:cs="Times New Roman"/>
          <w:b/>
          <w:lang w:val="id-ID"/>
        </w:rPr>
        <w:t>Tabel 1.</w:t>
      </w:r>
      <w:r>
        <w:rPr>
          <w:rFonts w:ascii="Times New Roman" w:hAnsi="Times New Roman" w:cs="Times New Roman"/>
          <w:lang w:val="id-ID"/>
        </w:rPr>
        <w:t xml:space="preserve"> </w:t>
      </w:r>
      <w:r w:rsidR="007464C2" w:rsidRPr="007464C2">
        <w:rPr>
          <w:rFonts w:ascii="Times New Roman" w:hAnsi="Times New Roman" w:cs="Times New Roman"/>
          <w:lang w:val="sv-SE"/>
        </w:rPr>
        <w:t>Tingkat Korelasi dan Kekuatan Hubungan</w:t>
      </w:r>
    </w:p>
    <w:tbl>
      <w:tblPr>
        <w:tblStyle w:val="LightShading1"/>
        <w:tblW w:w="8478" w:type="dxa"/>
        <w:tblInd w:w="705" w:type="dxa"/>
        <w:tblLayout w:type="fixed"/>
        <w:tblLook w:val="0400" w:firstRow="0" w:lastRow="0" w:firstColumn="0" w:lastColumn="0" w:noHBand="0" w:noVBand="1"/>
      </w:tblPr>
      <w:tblGrid>
        <w:gridCol w:w="901"/>
        <w:gridCol w:w="3969"/>
        <w:gridCol w:w="3608"/>
      </w:tblGrid>
      <w:tr w:rsidR="00C149A6" w:rsidRPr="00441D5D" w14:paraId="53099C6D" w14:textId="77777777" w:rsidTr="00C44A98">
        <w:trPr>
          <w:cnfStyle w:val="000000100000" w:firstRow="0" w:lastRow="0" w:firstColumn="0" w:lastColumn="0" w:oddVBand="0" w:evenVBand="0" w:oddHBand="1" w:evenHBand="0" w:firstRowFirstColumn="0" w:firstRowLastColumn="0" w:lastRowFirstColumn="0" w:lastRowLastColumn="0"/>
          <w:trHeight w:val="381"/>
        </w:trPr>
        <w:tc>
          <w:tcPr>
            <w:tcW w:w="901" w:type="dxa"/>
            <w:tcBorders>
              <w:top w:val="single" w:sz="8" w:space="0" w:color="000000" w:themeColor="text1"/>
              <w:bottom w:val="single" w:sz="4" w:space="0" w:color="auto"/>
            </w:tcBorders>
            <w:shd w:val="clear" w:color="auto" w:fill="auto"/>
          </w:tcPr>
          <w:p w14:paraId="7C7B99D3"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No</w:t>
            </w:r>
          </w:p>
        </w:tc>
        <w:tc>
          <w:tcPr>
            <w:tcW w:w="3969" w:type="dxa"/>
            <w:tcBorders>
              <w:top w:val="single" w:sz="8" w:space="0" w:color="000000" w:themeColor="text1"/>
              <w:bottom w:val="single" w:sz="4" w:space="0" w:color="auto"/>
            </w:tcBorders>
            <w:shd w:val="clear" w:color="auto" w:fill="auto"/>
          </w:tcPr>
          <w:p w14:paraId="2CC93C2C"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 xml:space="preserve">Nilai </w:t>
            </w:r>
            <w:proofErr w:type="spellStart"/>
            <w:r w:rsidRPr="00C149A6">
              <w:rPr>
                <w:rFonts w:ascii="Times New Roman" w:eastAsia="Times New Roman" w:hAnsi="Times New Roman" w:cs="Times New Roman"/>
              </w:rPr>
              <w:t>Koefisien</w:t>
            </w:r>
            <w:proofErr w:type="spellEnd"/>
            <w:r w:rsidRPr="00C149A6">
              <w:rPr>
                <w:rFonts w:ascii="Times New Roman" w:eastAsia="Times New Roman" w:hAnsi="Times New Roman" w:cs="Times New Roman"/>
              </w:rPr>
              <w:t xml:space="preserve"> (r)</w:t>
            </w:r>
          </w:p>
        </w:tc>
        <w:tc>
          <w:tcPr>
            <w:tcW w:w="3608" w:type="dxa"/>
            <w:tcBorders>
              <w:top w:val="single" w:sz="8" w:space="0" w:color="000000" w:themeColor="text1"/>
              <w:bottom w:val="single" w:sz="4" w:space="0" w:color="auto"/>
            </w:tcBorders>
            <w:shd w:val="clear" w:color="auto" w:fill="auto"/>
          </w:tcPr>
          <w:p w14:paraId="3F163C07"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 xml:space="preserve">Tingkat </w:t>
            </w:r>
            <w:proofErr w:type="spellStart"/>
            <w:r w:rsidRPr="00C149A6">
              <w:rPr>
                <w:rFonts w:ascii="Times New Roman" w:eastAsia="Times New Roman" w:hAnsi="Times New Roman" w:cs="Times New Roman"/>
              </w:rPr>
              <w:t>Hubungan</w:t>
            </w:r>
            <w:proofErr w:type="spellEnd"/>
          </w:p>
        </w:tc>
      </w:tr>
      <w:tr w:rsidR="00C149A6" w:rsidRPr="00441D5D" w14:paraId="692DDFAA" w14:textId="77777777" w:rsidTr="00C44A98">
        <w:trPr>
          <w:trHeight w:val="389"/>
        </w:trPr>
        <w:tc>
          <w:tcPr>
            <w:tcW w:w="901" w:type="dxa"/>
            <w:tcBorders>
              <w:top w:val="single" w:sz="4" w:space="0" w:color="auto"/>
            </w:tcBorders>
            <w:shd w:val="clear" w:color="auto" w:fill="auto"/>
          </w:tcPr>
          <w:p w14:paraId="32C2F12B"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1</w:t>
            </w:r>
          </w:p>
        </w:tc>
        <w:tc>
          <w:tcPr>
            <w:tcW w:w="3969" w:type="dxa"/>
            <w:tcBorders>
              <w:top w:val="single" w:sz="4" w:space="0" w:color="auto"/>
            </w:tcBorders>
            <w:shd w:val="clear" w:color="auto" w:fill="auto"/>
          </w:tcPr>
          <w:p w14:paraId="7BAAC3DA"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0,00 – 0,199</w:t>
            </w:r>
          </w:p>
        </w:tc>
        <w:tc>
          <w:tcPr>
            <w:tcW w:w="3608" w:type="dxa"/>
            <w:tcBorders>
              <w:top w:val="single" w:sz="4" w:space="0" w:color="auto"/>
            </w:tcBorders>
            <w:shd w:val="clear" w:color="auto" w:fill="auto"/>
          </w:tcPr>
          <w:p w14:paraId="61287C1A"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 xml:space="preserve">Sangat </w:t>
            </w:r>
            <w:proofErr w:type="spellStart"/>
            <w:r w:rsidRPr="00C149A6">
              <w:rPr>
                <w:rFonts w:ascii="Times New Roman" w:eastAsia="Times New Roman" w:hAnsi="Times New Roman" w:cs="Times New Roman"/>
              </w:rPr>
              <w:t>Lemah</w:t>
            </w:r>
            <w:proofErr w:type="spellEnd"/>
          </w:p>
        </w:tc>
      </w:tr>
      <w:tr w:rsidR="00C149A6" w:rsidRPr="00441D5D" w14:paraId="5C0678A9" w14:textId="77777777" w:rsidTr="00C44A98">
        <w:trPr>
          <w:cnfStyle w:val="000000100000" w:firstRow="0" w:lastRow="0" w:firstColumn="0" w:lastColumn="0" w:oddVBand="0" w:evenVBand="0" w:oddHBand="1" w:evenHBand="0" w:firstRowFirstColumn="0" w:firstRowLastColumn="0" w:lastRowFirstColumn="0" w:lastRowLastColumn="0"/>
          <w:trHeight w:val="478"/>
        </w:trPr>
        <w:tc>
          <w:tcPr>
            <w:tcW w:w="901" w:type="dxa"/>
            <w:shd w:val="clear" w:color="auto" w:fill="auto"/>
          </w:tcPr>
          <w:p w14:paraId="1FEA5E04"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2</w:t>
            </w:r>
          </w:p>
        </w:tc>
        <w:tc>
          <w:tcPr>
            <w:tcW w:w="3969" w:type="dxa"/>
            <w:shd w:val="clear" w:color="auto" w:fill="auto"/>
          </w:tcPr>
          <w:p w14:paraId="7D259072"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0,20 – 0,399</w:t>
            </w:r>
          </w:p>
        </w:tc>
        <w:tc>
          <w:tcPr>
            <w:tcW w:w="3608" w:type="dxa"/>
            <w:shd w:val="clear" w:color="auto" w:fill="auto"/>
          </w:tcPr>
          <w:p w14:paraId="2523732E" w14:textId="77777777" w:rsidR="00C149A6" w:rsidRPr="00C149A6" w:rsidRDefault="00C149A6" w:rsidP="00BC4571">
            <w:pPr>
              <w:jc w:val="center"/>
              <w:rPr>
                <w:rFonts w:ascii="Times New Roman" w:eastAsia="Times New Roman" w:hAnsi="Times New Roman" w:cs="Times New Roman"/>
              </w:rPr>
            </w:pPr>
            <w:proofErr w:type="spellStart"/>
            <w:r w:rsidRPr="00C149A6">
              <w:rPr>
                <w:rFonts w:ascii="Times New Roman" w:eastAsia="Times New Roman" w:hAnsi="Times New Roman" w:cs="Times New Roman"/>
              </w:rPr>
              <w:t>Lemah</w:t>
            </w:r>
            <w:proofErr w:type="spellEnd"/>
          </w:p>
        </w:tc>
      </w:tr>
      <w:tr w:rsidR="00C149A6" w:rsidRPr="00441D5D" w14:paraId="1D753E38" w14:textId="77777777" w:rsidTr="00C44A98">
        <w:trPr>
          <w:trHeight w:val="389"/>
        </w:trPr>
        <w:tc>
          <w:tcPr>
            <w:tcW w:w="901" w:type="dxa"/>
            <w:shd w:val="clear" w:color="auto" w:fill="auto"/>
          </w:tcPr>
          <w:p w14:paraId="7F4FDA23"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3</w:t>
            </w:r>
          </w:p>
        </w:tc>
        <w:tc>
          <w:tcPr>
            <w:tcW w:w="3969" w:type="dxa"/>
            <w:shd w:val="clear" w:color="auto" w:fill="auto"/>
          </w:tcPr>
          <w:p w14:paraId="35705C63"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0,40 – 0,599</w:t>
            </w:r>
          </w:p>
        </w:tc>
        <w:tc>
          <w:tcPr>
            <w:tcW w:w="3608" w:type="dxa"/>
            <w:shd w:val="clear" w:color="auto" w:fill="auto"/>
          </w:tcPr>
          <w:p w14:paraId="32951C8E" w14:textId="77777777" w:rsidR="00C149A6" w:rsidRPr="00C149A6" w:rsidRDefault="00C149A6" w:rsidP="00BC4571">
            <w:pPr>
              <w:jc w:val="center"/>
              <w:rPr>
                <w:rFonts w:ascii="Times New Roman" w:eastAsia="Times New Roman" w:hAnsi="Times New Roman" w:cs="Times New Roman"/>
              </w:rPr>
            </w:pPr>
            <w:proofErr w:type="spellStart"/>
            <w:r w:rsidRPr="00C149A6">
              <w:rPr>
                <w:rFonts w:ascii="Times New Roman" w:eastAsia="Times New Roman" w:hAnsi="Times New Roman" w:cs="Times New Roman"/>
              </w:rPr>
              <w:t>Cukup</w:t>
            </w:r>
            <w:proofErr w:type="spellEnd"/>
            <w:r w:rsidRPr="00C149A6">
              <w:rPr>
                <w:rFonts w:ascii="Times New Roman" w:eastAsia="Times New Roman" w:hAnsi="Times New Roman" w:cs="Times New Roman"/>
              </w:rPr>
              <w:t xml:space="preserve">  </w:t>
            </w:r>
          </w:p>
        </w:tc>
      </w:tr>
      <w:tr w:rsidR="00C149A6" w:rsidRPr="00441D5D" w14:paraId="39D497C8" w14:textId="77777777" w:rsidTr="00C44A98">
        <w:trPr>
          <w:cnfStyle w:val="000000100000" w:firstRow="0" w:lastRow="0" w:firstColumn="0" w:lastColumn="0" w:oddVBand="0" w:evenVBand="0" w:oddHBand="1" w:evenHBand="0" w:firstRowFirstColumn="0" w:firstRowLastColumn="0" w:lastRowFirstColumn="0" w:lastRowLastColumn="0"/>
          <w:trHeight w:val="407"/>
        </w:trPr>
        <w:tc>
          <w:tcPr>
            <w:tcW w:w="901" w:type="dxa"/>
            <w:shd w:val="clear" w:color="auto" w:fill="auto"/>
          </w:tcPr>
          <w:p w14:paraId="35E09A86"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4</w:t>
            </w:r>
          </w:p>
        </w:tc>
        <w:tc>
          <w:tcPr>
            <w:tcW w:w="3969" w:type="dxa"/>
            <w:shd w:val="clear" w:color="auto" w:fill="auto"/>
          </w:tcPr>
          <w:p w14:paraId="0494D8A8"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0,60 – 0,799</w:t>
            </w:r>
          </w:p>
        </w:tc>
        <w:tc>
          <w:tcPr>
            <w:tcW w:w="3608" w:type="dxa"/>
            <w:shd w:val="clear" w:color="auto" w:fill="auto"/>
          </w:tcPr>
          <w:p w14:paraId="5D484D91" w14:textId="77777777" w:rsidR="00C149A6" w:rsidRPr="00C149A6" w:rsidRDefault="00C149A6" w:rsidP="00BC4571">
            <w:pPr>
              <w:jc w:val="center"/>
              <w:rPr>
                <w:rFonts w:ascii="Times New Roman" w:eastAsia="Times New Roman" w:hAnsi="Times New Roman" w:cs="Times New Roman"/>
              </w:rPr>
            </w:pPr>
            <w:proofErr w:type="spellStart"/>
            <w:r w:rsidRPr="00C149A6">
              <w:rPr>
                <w:rFonts w:ascii="Times New Roman" w:eastAsia="Times New Roman" w:hAnsi="Times New Roman" w:cs="Times New Roman"/>
              </w:rPr>
              <w:t>Kuat</w:t>
            </w:r>
            <w:proofErr w:type="spellEnd"/>
          </w:p>
        </w:tc>
      </w:tr>
      <w:tr w:rsidR="00C149A6" w:rsidRPr="00441D5D" w14:paraId="3A5F3504" w14:textId="77777777" w:rsidTr="00C44A98">
        <w:trPr>
          <w:trHeight w:val="491"/>
        </w:trPr>
        <w:tc>
          <w:tcPr>
            <w:tcW w:w="901" w:type="dxa"/>
            <w:shd w:val="clear" w:color="auto" w:fill="auto"/>
          </w:tcPr>
          <w:p w14:paraId="2BCFA0E9"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5</w:t>
            </w:r>
          </w:p>
        </w:tc>
        <w:tc>
          <w:tcPr>
            <w:tcW w:w="3969" w:type="dxa"/>
            <w:shd w:val="clear" w:color="auto" w:fill="auto"/>
          </w:tcPr>
          <w:p w14:paraId="575CC889"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0,80 – 0,100</w:t>
            </w:r>
          </w:p>
        </w:tc>
        <w:tc>
          <w:tcPr>
            <w:tcW w:w="3608" w:type="dxa"/>
            <w:shd w:val="clear" w:color="auto" w:fill="auto"/>
          </w:tcPr>
          <w:p w14:paraId="1D860AF6" w14:textId="77777777" w:rsidR="00C149A6" w:rsidRPr="00C149A6" w:rsidRDefault="00C149A6" w:rsidP="00BC4571">
            <w:pPr>
              <w:jc w:val="center"/>
              <w:rPr>
                <w:rFonts w:ascii="Times New Roman" w:eastAsia="Times New Roman" w:hAnsi="Times New Roman" w:cs="Times New Roman"/>
              </w:rPr>
            </w:pPr>
            <w:r w:rsidRPr="00C149A6">
              <w:rPr>
                <w:rFonts w:ascii="Times New Roman" w:eastAsia="Times New Roman" w:hAnsi="Times New Roman" w:cs="Times New Roman"/>
              </w:rPr>
              <w:t xml:space="preserve">Sangat </w:t>
            </w:r>
            <w:proofErr w:type="spellStart"/>
            <w:r w:rsidRPr="00C149A6">
              <w:rPr>
                <w:rFonts w:ascii="Times New Roman" w:eastAsia="Times New Roman" w:hAnsi="Times New Roman" w:cs="Times New Roman"/>
              </w:rPr>
              <w:t>Kuat</w:t>
            </w:r>
            <w:proofErr w:type="spellEnd"/>
          </w:p>
        </w:tc>
      </w:tr>
    </w:tbl>
    <w:p w14:paraId="7181B663" w14:textId="77777777" w:rsidR="007464C2" w:rsidRPr="000565B8" w:rsidRDefault="000565B8" w:rsidP="000565B8">
      <w:pPr>
        <w:spacing w:after="0" w:line="240" w:lineRule="auto"/>
        <w:ind w:left="709"/>
        <w:rPr>
          <w:rFonts w:ascii="Times New Roman" w:hAnsi="Times New Roman" w:cs="Times New Roman"/>
          <w:lang w:val="id-ID"/>
        </w:rPr>
      </w:pPr>
      <w:r>
        <w:rPr>
          <w:rFonts w:ascii="Times New Roman" w:hAnsi="Times New Roman" w:cs="Times New Roman"/>
          <w:lang w:val="id-ID"/>
        </w:rPr>
        <w:t>Sumber: Siregar (2020)</w:t>
      </w:r>
    </w:p>
    <w:p w14:paraId="183EEF4D" w14:textId="77777777" w:rsidR="000565B8" w:rsidRDefault="000565B8" w:rsidP="00E010DE">
      <w:pPr>
        <w:spacing w:after="0" w:line="240" w:lineRule="auto"/>
        <w:ind w:left="993"/>
        <w:jc w:val="both"/>
        <w:rPr>
          <w:rFonts w:ascii="Times New Roman" w:hAnsi="Times New Roman" w:cs="Times New Roman"/>
          <w:lang w:val="id-ID"/>
        </w:rPr>
      </w:pPr>
    </w:p>
    <w:p w14:paraId="416F0FD9" w14:textId="77777777" w:rsidR="007464C2" w:rsidRPr="007464C2" w:rsidRDefault="007464C2" w:rsidP="00E010DE">
      <w:pPr>
        <w:spacing w:after="0" w:line="240" w:lineRule="auto"/>
        <w:ind w:left="993"/>
        <w:jc w:val="both"/>
        <w:rPr>
          <w:rFonts w:ascii="Times New Roman" w:hAnsi="Times New Roman" w:cs="Times New Roman"/>
          <w:lang w:val="sv-SE"/>
        </w:rPr>
      </w:pPr>
      <w:r w:rsidRPr="007464C2">
        <w:rPr>
          <w:rFonts w:ascii="Times New Roman" w:hAnsi="Times New Roman" w:cs="Times New Roman"/>
          <w:lang w:val="sv-SE"/>
        </w:rPr>
        <w:t xml:space="preserve">Rumus koefisien korelasi tersebut dinyatakan sebagai berikut:     </w:t>
      </w:r>
    </w:p>
    <w:p w14:paraId="5CBFDE7B" w14:textId="77777777" w:rsidR="007464C2" w:rsidRPr="007464C2" w:rsidRDefault="007464C2" w:rsidP="007464C2">
      <w:pPr>
        <w:spacing w:after="0" w:line="240" w:lineRule="auto"/>
        <w:ind w:left="360"/>
        <w:jc w:val="both"/>
        <w:rPr>
          <w:rFonts w:ascii="Times New Roman" w:hAnsi="Times New Roman" w:cs="Times New Roman"/>
          <w:lang w:val="sv-SE"/>
        </w:rPr>
      </w:pPr>
    </w:p>
    <w:p w14:paraId="47C70F0B" w14:textId="77777777" w:rsidR="007464C2" w:rsidRPr="007464C2" w:rsidRDefault="007464C2" w:rsidP="007464C2">
      <w:pPr>
        <w:spacing w:after="0" w:line="240" w:lineRule="auto"/>
        <w:ind w:left="142"/>
        <w:rPr>
          <w:rFonts w:ascii="Times New Roman" w:hAnsi="Times New Roman" w:cs="Times New Roman"/>
        </w:rPr>
      </w:pPr>
      <m:oMathPara>
        <m:oMath>
          <m:r>
            <m:rPr>
              <m:nor/>
            </m:rPr>
            <w:rPr>
              <w:rFonts w:ascii="Times New Roman" w:hAnsi="Times New Roman" w:cs="Times New Roman"/>
            </w:rPr>
            <m:t>r =</m:t>
          </m:r>
          <m:f>
            <m:fPr>
              <m:ctrlPr>
                <w:rPr>
                  <w:rFonts w:ascii="Cambria Math" w:hAnsi="Times New Roman" w:cs="Times New Roman"/>
                  <w:i/>
                </w:rPr>
              </m:ctrlPr>
            </m:fPr>
            <m:num>
              <m:r>
                <m:rPr>
                  <m:nor/>
                </m:rPr>
                <w:rPr>
                  <w:rFonts w:ascii="Times New Roman" w:hAnsi="Times New Roman" w:cs="Times New Roman"/>
                </w:rPr>
                <m:t>n (</m:t>
              </m:r>
              <m:nary>
                <m:naryPr>
                  <m:chr m:val="∑"/>
                  <m:limLoc m:val="undOvr"/>
                  <m:subHide m:val="1"/>
                  <m:supHide m:val="1"/>
                  <m:ctrlPr>
                    <w:rPr>
                      <w:rFonts w:ascii="Cambria Math" w:hAnsi="Times New Roman" w:cs="Times New Roman"/>
                      <w:i/>
                    </w:rPr>
                  </m:ctrlPr>
                </m:naryPr>
                <m:sub/>
                <m:sup/>
                <m:e>
                  <w:proofErr w:type="spellStart"/>
                  <m:r>
                    <m:rPr>
                      <m:nor/>
                    </m:rPr>
                    <w:rPr>
                      <w:rFonts w:ascii="Times New Roman" w:hAnsi="Times New Roman" w:cs="Times New Roman"/>
                    </w:rPr>
                    <m:t>xy</m:t>
                  </m:r>
                  <w:proofErr w:type="spellEnd"/>
                  <m:r>
                    <m:rPr>
                      <m:nor/>
                    </m:rPr>
                    <w:rPr>
                      <w:rFonts w:ascii="Times New Roman" w:hAnsi="Times New Roman" w:cs="Times New Roman"/>
                    </w:rPr>
                    <m:t>) - (</m:t>
                  </m:r>
                  <m:nary>
                    <m:naryPr>
                      <m:chr m:val="∑"/>
                      <m:limLoc m:val="undOvr"/>
                      <m:subHide m:val="1"/>
                      <m:supHide m:val="1"/>
                      <m:ctrlPr>
                        <w:rPr>
                          <w:rFonts w:ascii="Cambria Math" w:hAnsi="Times New Roman" w:cs="Times New Roman"/>
                          <w:i/>
                        </w:rPr>
                      </m:ctrlPr>
                    </m:naryPr>
                    <m:sub/>
                    <m:sup/>
                    <m:e>
                      <m:r>
                        <m:rPr>
                          <m:nor/>
                        </m:rPr>
                        <w:rPr>
                          <w:rFonts w:ascii="Times New Roman" w:hAnsi="Times New Roman" w:cs="Times New Roman"/>
                        </w:rPr>
                        <m:t>x.</m:t>
                      </m:r>
                      <m:nary>
                        <m:naryPr>
                          <m:chr m:val="∑"/>
                          <m:limLoc m:val="undOvr"/>
                          <m:subHide m:val="1"/>
                          <m:supHide m:val="1"/>
                          <m:ctrlPr>
                            <w:rPr>
                              <w:rFonts w:ascii="Cambria Math" w:hAnsi="Times New Roman" w:cs="Times New Roman"/>
                              <w:i/>
                            </w:rPr>
                          </m:ctrlPr>
                        </m:naryPr>
                        <m:sub/>
                        <m:sup/>
                        <m:e>
                          <m:r>
                            <m:rPr>
                              <m:nor/>
                            </m:rPr>
                            <w:rPr>
                              <w:rFonts w:ascii="Times New Roman" w:hAnsi="Times New Roman" w:cs="Times New Roman"/>
                            </w:rPr>
                            <m:t>y)</m:t>
                          </m:r>
                        </m:e>
                      </m:nary>
                    </m:e>
                  </m:nary>
                </m:e>
              </m:nary>
            </m:num>
            <m:den>
              <m:rad>
                <m:radPr>
                  <m:degHide m:val="1"/>
                  <m:ctrlPr>
                    <w:rPr>
                      <w:rFonts w:ascii="Cambria Math" w:hAnsi="Times New Roman" w:cs="Times New Roman"/>
                      <w:i/>
                    </w:rPr>
                  </m:ctrlPr>
                </m:radPr>
                <m:deg/>
                <m:e>
                  <m:r>
                    <m:rPr>
                      <m:nor/>
                    </m:rPr>
                    <w:rPr>
                      <w:rFonts w:ascii="Times New Roman" w:hAnsi="Times New Roman" w:cs="Times New Roman"/>
                    </w:rPr>
                    <m:t>[n</m:t>
                  </m:r>
                  <m:nary>
                    <m:naryPr>
                      <m:chr m:val="∑"/>
                      <m:limLoc m:val="undOvr"/>
                      <m:subHide m:val="1"/>
                      <m:supHide m:val="1"/>
                      <m:ctrlPr>
                        <w:rPr>
                          <w:rFonts w:ascii="Cambria Math" w:hAnsi="Times New Roman" w:cs="Times New Roman"/>
                          <w:i/>
                        </w:rPr>
                      </m:ctrlPr>
                    </m:naryPr>
                    <m:sub/>
                    <m:sup/>
                    <m:e>
                      <m:sSup>
                        <m:sSupPr>
                          <m:ctrlPr>
                            <w:rPr>
                              <w:rFonts w:ascii="Cambria Math" w:hAnsi="Times New Roman" w:cs="Times New Roman"/>
                              <w:i/>
                            </w:rPr>
                          </m:ctrlPr>
                        </m:sSupPr>
                        <m:e>
                          <m:r>
                            <m:rPr>
                              <m:nor/>
                            </m:rPr>
                            <w:rPr>
                              <w:rFonts w:ascii="Times New Roman" w:hAnsi="Times New Roman" w:cs="Times New Roman"/>
                            </w:rPr>
                            <m:t>x</m:t>
                          </m:r>
                        </m:e>
                        <m:sup>
                          <m:r>
                            <m:rPr>
                              <m:nor/>
                            </m:rPr>
                            <w:rPr>
                              <w:rFonts w:ascii="Times New Roman" w:hAnsi="Times New Roman" w:cs="Times New Roman"/>
                            </w:rPr>
                            <m:t>2</m:t>
                          </m:r>
                        </m:sup>
                      </m:sSup>
                    </m:e>
                  </m:nary>
                </m:e>
              </m:rad>
              <m:r>
                <m:rPr>
                  <m:nor/>
                </m:rPr>
                <w:rPr>
                  <w:rFonts w:ascii="Times New Roman" w:hAnsi="Times New Roman" w:cs="Times New Roman"/>
                </w:rPr>
                <m:t>- (</m:t>
              </m:r>
              <m:nary>
                <m:naryPr>
                  <m:chr m:val="∑"/>
                  <m:limLoc m:val="undOvr"/>
                  <m:subHide m:val="1"/>
                  <m:supHide m:val="1"/>
                  <m:ctrlPr>
                    <w:rPr>
                      <w:rFonts w:ascii="Cambria Math" w:hAnsi="Times New Roman" w:cs="Times New Roman"/>
                      <w:i/>
                    </w:rPr>
                  </m:ctrlPr>
                </m:naryPr>
                <m:sub/>
                <m:sup/>
                <m:e>
                  <m:sSup>
                    <m:sSupPr>
                      <m:ctrlPr>
                        <w:rPr>
                          <w:rFonts w:ascii="Cambria Math" w:hAnsi="Times New Roman" w:cs="Times New Roman"/>
                          <w:i/>
                        </w:rPr>
                      </m:ctrlPr>
                    </m:sSupPr>
                    <m:e>
                      <m:r>
                        <m:rPr>
                          <m:nor/>
                        </m:rPr>
                        <w:rPr>
                          <w:rFonts w:ascii="Times New Roman" w:hAnsi="Times New Roman" w:cs="Times New Roman"/>
                        </w:rPr>
                        <m:t>x)</m:t>
                      </m:r>
                    </m:e>
                    <m:sup>
                      <m:r>
                        <m:rPr>
                          <m:nor/>
                        </m:rPr>
                        <w:rPr>
                          <w:rFonts w:ascii="Times New Roman" w:hAnsi="Times New Roman" w:cs="Times New Roman"/>
                        </w:rPr>
                        <m:t>2</m:t>
                      </m:r>
                    </m:sup>
                  </m:sSup>
                  <m:r>
                    <m:rPr>
                      <m:nor/>
                    </m:rPr>
                    <w:rPr>
                      <w:rFonts w:ascii="Times New Roman" w:hAnsi="Times New Roman" w:cs="Times New Roman"/>
                    </w:rPr>
                    <m:t>][n</m:t>
                  </m:r>
                  <m:nary>
                    <m:naryPr>
                      <m:chr m:val="∑"/>
                      <m:limLoc m:val="undOvr"/>
                      <m:subHide m:val="1"/>
                      <m:supHide m:val="1"/>
                      <m:ctrlPr>
                        <w:rPr>
                          <w:rFonts w:ascii="Cambria Math" w:hAnsi="Times New Roman" w:cs="Times New Roman"/>
                          <w:i/>
                        </w:rPr>
                      </m:ctrlPr>
                    </m:naryPr>
                    <m:sub/>
                    <m:sup/>
                    <m:e>
                      <m:sSup>
                        <m:sSupPr>
                          <m:ctrlPr>
                            <w:rPr>
                              <w:rFonts w:ascii="Cambria Math" w:hAnsi="Times New Roman" w:cs="Times New Roman"/>
                              <w:i/>
                            </w:rPr>
                          </m:ctrlPr>
                        </m:sSupPr>
                        <m:e>
                          <m:r>
                            <m:rPr>
                              <m:nor/>
                            </m:rPr>
                            <w:rPr>
                              <w:rFonts w:ascii="Times New Roman" w:hAnsi="Times New Roman" w:cs="Times New Roman"/>
                            </w:rPr>
                            <m:t>y</m:t>
                          </m:r>
                        </m:e>
                        <m:sup>
                          <m:r>
                            <m:rPr>
                              <m:nor/>
                            </m:rPr>
                            <w:rPr>
                              <w:rFonts w:ascii="Times New Roman" w:hAnsi="Times New Roman" w:cs="Times New Roman"/>
                            </w:rPr>
                            <m:t xml:space="preserve">2 </m:t>
                          </m:r>
                        </m:sup>
                      </m:sSup>
                      <m:r>
                        <m:rPr>
                          <m:nor/>
                        </m:rPr>
                        <w:rPr>
                          <w:rFonts w:ascii="Times New Roman" w:hAnsi="Times New Roman" w:cs="Times New Roman"/>
                        </w:rPr>
                        <m:t>- (</m:t>
                      </m:r>
                      <m:nary>
                        <m:naryPr>
                          <m:chr m:val="∑"/>
                          <m:limLoc m:val="undOvr"/>
                          <m:subHide m:val="1"/>
                          <m:supHide m:val="1"/>
                          <m:ctrlPr>
                            <w:rPr>
                              <w:rFonts w:ascii="Cambria Math" w:hAnsi="Times New Roman" w:cs="Times New Roman"/>
                              <w:i/>
                            </w:rPr>
                          </m:ctrlPr>
                        </m:naryPr>
                        <m:sub/>
                        <m:sup/>
                        <m:e>
                          <m:sSup>
                            <m:sSupPr>
                              <m:ctrlPr>
                                <w:rPr>
                                  <w:rFonts w:ascii="Cambria Math" w:hAnsi="Times New Roman" w:cs="Times New Roman"/>
                                  <w:i/>
                                </w:rPr>
                              </m:ctrlPr>
                            </m:sSupPr>
                            <m:e>
                              <m:r>
                                <m:rPr>
                                  <m:nor/>
                                </m:rPr>
                                <w:rPr>
                                  <w:rFonts w:ascii="Times New Roman" w:hAnsi="Times New Roman" w:cs="Times New Roman"/>
                                </w:rPr>
                                <m:t>y)</m:t>
                              </m:r>
                            </m:e>
                            <m:sup>
                              <m:r>
                                <m:rPr>
                                  <m:nor/>
                                </m:rPr>
                                <w:rPr>
                                  <w:rFonts w:ascii="Times New Roman" w:hAnsi="Times New Roman" w:cs="Times New Roman"/>
                                </w:rPr>
                                <m:t xml:space="preserve">2 </m:t>
                              </m:r>
                            </m:sup>
                          </m:sSup>
                          <m:r>
                            <m:rPr>
                              <m:nor/>
                            </m:rPr>
                            <w:rPr>
                              <w:rFonts w:ascii="Times New Roman" w:hAnsi="Times New Roman" w:cs="Times New Roman"/>
                            </w:rPr>
                            <m:t>]</m:t>
                          </m:r>
                        </m:e>
                      </m:nary>
                    </m:e>
                  </m:nary>
                </m:e>
              </m:nary>
            </m:den>
          </m:f>
        </m:oMath>
      </m:oMathPara>
    </w:p>
    <w:p w14:paraId="3A98E43A" w14:textId="77777777" w:rsidR="007464C2" w:rsidRDefault="007464C2" w:rsidP="007464C2">
      <w:pPr>
        <w:spacing w:after="0" w:line="240" w:lineRule="auto"/>
        <w:ind w:left="360"/>
        <w:jc w:val="both"/>
        <w:rPr>
          <w:rFonts w:ascii="Times New Roman" w:hAnsi="Times New Roman" w:cs="Times New Roman"/>
          <w:lang w:val="sv-SE"/>
        </w:rPr>
      </w:pPr>
    </w:p>
    <w:p w14:paraId="167846A3" w14:textId="77777777" w:rsidR="007464C2" w:rsidRPr="007464C2" w:rsidRDefault="007464C2" w:rsidP="008E1061">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Di</w:t>
      </w:r>
      <w:r w:rsidR="00E010DE">
        <w:rPr>
          <w:rFonts w:ascii="Times New Roman" w:hAnsi="Times New Roman" w:cs="Times New Roman"/>
          <w:lang w:val="id-ID"/>
        </w:rPr>
        <w:t xml:space="preserve"> </w:t>
      </w:r>
      <w:r w:rsidRPr="007464C2">
        <w:rPr>
          <w:rFonts w:ascii="Times New Roman" w:hAnsi="Times New Roman" w:cs="Times New Roman"/>
          <w:lang w:val="sv-SE"/>
        </w:rPr>
        <w:t xml:space="preserve">mana: </w:t>
      </w:r>
    </w:p>
    <w:p w14:paraId="1F3A8C38" w14:textId="77777777" w:rsidR="007464C2" w:rsidRPr="007464C2" w:rsidRDefault="007464C2" w:rsidP="008E1061">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r = nilai koefisien korelasi</w:t>
      </w:r>
    </w:p>
    <w:p w14:paraId="2422123E" w14:textId="77777777" w:rsidR="007464C2" w:rsidRPr="007464C2" w:rsidRDefault="007464C2" w:rsidP="008E1061">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n = jumlah data</w:t>
      </w:r>
    </w:p>
    <w:p w14:paraId="4A229C74" w14:textId="77777777" w:rsidR="007464C2" w:rsidRPr="007464C2" w:rsidRDefault="007464C2" w:rsidP="008E1061">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x = variabel bebas (independent)</w:t>
      </w:r>
    </w:p>
    <w:p w14:paraId="2CD8F65E" w14:textId="77777777" w:rsidR="007464C2" w:rsidRPr="00E010DE" w:rsidRDefault="007464C2" w:rsidP="008E1061">
      <w:pPr>
        <w:spacing w:after="0" w:line="240" w:lineRule="auto"/>
        <w:ind w:left="709"/>
        <w:jc w:val="both"/>
        <w:rPr>
          <w:rFonts w:ascii="Times New Roman" w:hAnsi="Times New Roman" w:cs="Times New Roman"/>
          <w:lang w:val="id-ID"/>
        </w:rPr>
      </w:pPr>
      <w:r w:rsidRPr="007464C2">
        <w:rPr>
          <w:rFonts w:ascii="Times New Roman" w:hAnsi="Times New Roman" w:cs="Times New Roman"/>
          <w:lang w:val="sv-SE"/>
        </w:rPr>
        <w:t>y = variabel terikat (dependent)</w:t>
      </w:r>
    </w:p>
    <w:p w14:paraId="1A704107" w14:textId="77777777" w:rsidR="007464C2" w:rsidRPr="007464C2" w:rsidRDefault="003F0FDE" w:rsidP="00E010DE">
      <w:pPr>
        <w:keepNext/>
        <w:keepLines/>
        <w:spacing w:after="0" w:line="240" w:lineRule="auto"/>
        <w:ind w:left="284"/>
        <w:outlineLvl w:val="2"/>
        <w:rPr>
          <w:rFonts w:ascii="Times New Roman" w:eastAsia="Times New Roman" w:hAnsi="Times New Roman" w:cs="Times New Roman"/>
          <w:b/>
          <w:bCs/>
          <w:lang w:val="sv-SE"/>
        </w:rPr>
      </w:pPr>
      <w:r w:rsidRPr="007464C2">
        <w:rPr>
          <w:rFonts w:ascii="Times New Roman" w:hAnsi="Times New Roman" w:cs="Times New Roman"/>
          <w:lang w:val="id-ID"/>
        </w:rPr>
        <w:t xml:space="preserve"> </w:t>
      </w:r>
      <w:r w:rsidR="007464C2" w:rsidRPr="007464C2">
        <w:rPr>
          <w:rFonts w:ascii="Times New Roman" w:hAnsi="Times New Roman" w:cs="Times New Roman"/>
          <w:b/>
        </w:rPr>
        <w:t xml:space="preserve">3.2. </w:t>
      </w:r>
      <w:r w:rsidR="007464C2" w:rsidRPr="007464C2">
        <w:rPr>
          <w:rFonts w:ascii="Times New Roman" w:eastAsia="Times New Roman" w:hAnsi="Times New Roman" w:cs="Times New Roman"/>
          <w:b/>
          <w:bCs/>
          <w:lang w:val="sv-SE"/>
        </w:rPr>
        <w:t xml:space="preserve">Uji </w:t>
      </w:r>
      <w:proofErr w:type="spellStart"/>
      <w:r w:rsidR="007464C2" w:rsidRPr="007464C2">
        <w:rPr>
          <w:rFonts w:ascii="Times New Roman" w:eastAsia="Times New Roman" w:hAnsi="Times New Roman" w:cs="Times New Roman"/>
          <w:b/>
          <w:bCs/>
        </w:rPr>
        <w:t>Koefisien</w:t>
      </w:r>
      <w:proofErr w:type="spellEnd"/>
      <w:r w:rsidR="007464C2" w:rsidRPr="007464C2">
        <w:rPr>
          <w:rFonts w:ascii="Times New Roman" w:eastAsia="Times New Roman" w:hAnsi="Times New Roman" w:cs="Times New Roman"/>
          <w:b/>
          <w:bCs/>
          <w:lang w:val="sv-SE"/>
        </w:rPr>
        <w:t xml:space="preserve"> Determinasi</w:t>
      </w:r>
    </w:p>
    <w:p w14:paraId="5F7B6AF4" w14:textId="77777777" w:rsidR="007464C2" w:rsidRPr="007464C2" w:rsidRDefault="007464C2" w:rsidP="00E010DE">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Koefisien Determinasi (KD) digunakan untuk menyatakan atau digunakan untuk mengetahui kontribusi atau sumbangan yang diberikan oleh variabel perputaran modal kerja terhadap variabel profitabilitas. Rumus untuk mencari Koefisien Determinasi (KD) adalah sebagai berikut:</w:t>
      </w:r>
    </w:p>
    <w:p w14:paraId="1CC30270" w14:textId="77777777" w:rsidR="007464C2" w:rsidRPr="007464C2" w:rsidRDefault="007464C2" w:rsidP="007464C2">
      <w:pPr>
        <w:spacing w:after="0" w:line="240" w:lineRule="auto"/>
        <w:jc w:val="center"/>
        <w:rPr>
          <w:rFonts w:ascii="Times New Roman" w:hAnsi="Times New Roman" w:cs="Times New Roman"/>
        </w:rPr>
      </w:pPr>
      <m:oMathPara>
        <m:oMath>
          <m:r>
            <m:rPr>
              <m:nor/>
            </m:rPr>
            <w:rPr>
              <w:rFonts w:ascii="Times New Roman" w:hAnsi="Times New Roman" w:cs="Times New Roman"/>
            </w:rPr>
            <m:t xml:space="preserve">KD = </m:t>
          </m:r>
          <m:sSup>
            <m:sSupPr>
              <m:ctrlPr>
                <w:rPr>
                  <w:rFonts w:ascii="Cambria Math" w:hAnsi="Times New Roman" w:cs="Times New Roman"/>
                  <w:i/>
                </w:rPr>
              </m:ctrlPr>
            </m:sSupPr>
            <m:e>
              <m:r>
                <m:rPr>
                  <m:nor/>
                </m:rPr>
                <w:rPr>
                  <w:rFonts w:ascii="Times New Roman" w:hAnsi="Times New Roman" w:cs="Times New Roman"/>
                </w:rPr>
                <m:t>(r)</m:t>
              </m:r>
            </m:e>
            <m:sup>
              <m:r>
                <m:rPr>
                  <m:nor/>
                </m:rPr>
                <w:rPr>
                  <w:rFonts w:ascii="Times New Roman" w:hAnsi="Times New Roman" w:cs="Times New Roman"/>
                </w:rPr>
                <m:t>2</m:t>
              </m:r>
            </m:sup>
          </m:sSup>
          <m:r>
            <m:rPr>
              <m:nor/>
            </m:rPr>
            <w:rPr>
              <w:rFonts w:ascii="Times New Roman" w:hAnsi="Times New Roman" w:cs="Times New Roman"/>
            </w:rPr>
            <m:t xml:space="preserve"> x 100%</m:t>
          </m:r>
        </m:oMath>
      </m:oMathPara>
    </w:p>
    <w:p w14:paraId="00413678" w14:textId="77777777" w:rsidR="007464C2" w:rsidRPr="007464C2" w:rsidRDefault="007464C2" w:rsidP="001839E5">
      <w:pPr>
        <w:spacing w:after="0" w:line="240" w:lineRule="auto"/>
        <w:ind w:firstLine="720"/>
        <w:jc w:val="both"/>
        <w:rPr>
          <w:rFonts w:ascii="Times New Roman" w:hAnsi="Times New Roman" w:cs="Times New Roman"/>
          <w:lang w:val="sv-SE"/>
        </w:rPr>
      </w:pPr>
      <w:r w:rsidRPr="007464C2">
        <w:rPr>
          <w:rFonts w:ascii="Times New Roman" w:hAnsi="Times New Roman" w:cs="Times New Roman"/>
          <w:lang w:val="sv-SE"/>
        </w:rPr>
        <w:t>Di</w:t>
      </w:r>
      <w:r w:rsidR="00E010DE">
        <w:rPr>
          <w:rFonts w:ascii="Times New Roman" w:hAnsi="Times New Roman" w:cs="Times New Roman"/>
          <w:lang w:val="id-ID"/>
        </w:rPr>
        <w:t xml:space="preserve"> </w:t>
      </w:r>
      <w:r w:rsidRPr="007464C2">
        <w:rPr>
          <w:rFonts w:ascii="Times New Roman" w:hAnsi="Times New Roman" w:cs="Times New Roman"/>
          <w:lang w:val="sv-SE"/>
        </w:rPr>
        <w:t>mana:</w:t>
      </w:r>
    </w:p>
    <w:p w14:paraId="60D33A69" w14:textId="77777777" w:rsidR="007464C2" w:rsidRPr="007464C2" w:rsidRDefault="001839E5" w:rsidP="001839E5">
      <w:pPr>
        <w:tabs>
          <w:tab w:val="left" w:pos="567"/>
          <w:tab w:val="left" w:pos="851"/>
        </w:tabs>
        <w:spacing w:after="0" w:line="240" w:lineRule="auto"/>
        <w:ind w:left="567"/>
        <w:jc w:val="both"/>
        <w:rPr>
          <w:rFonts w:ascii="Times New Roman" w:hAnsi="Times New Roman" w:cs="Times New Roman"/>
          <w:lang w:val="sv-SE"/>
        </w:rPr>
      </w:pPr>
      <w:r>
        <w:rPr>
          <w:rFonts w:ascii="Times New Roman" w:hAnsi="Times New Roman" w:cs="Times New Roman"/>
          <w:lang w:val="id-ID"/>
        </w:rPr>
        <w:t xml:space="preserve">   </w:t>
      </w:r>
      <w:r>
        <w:rPr>
          <w:rFonts w:ascii="Times New Roman" w:hAnsi="Times New Roman" w:cs="Times New Roman"/>
          <w:lang w:val="sv-SE"/>
        </w:rPr>
        <w:t xml:space="preserve">Kd </w:t>
      </w:r>
      <w:r>
        <w:rPr>
          <w:rFonts w:ascii="Times New Roman" w:hAnsi="Times New Roman" w:cs="Times New Roman"/>
          <w:lang w:val="sv-SE"/>
        </w:rPr>
        <w:tab/>
        <w:t xml:space="preserve">= </w:t>
      </w:r>
      <w:r w:rsidR="007464C2" w:rsidRPr="007464C2">
        <w:rPr>
          <w:rFonts w:ascii="Times New Roman" w:hAnsi="Times New Roman" w:cs="Times New Roman"/>
          <w:lang w:val="sv-SE"/>
        </w:rPr>
        <w:t>koefisien determinasi.</w:t>
      </w:r>
    </w:p>
    <w:p w14:paraId="2274BD6B" w14:textId="77777777" w:rsidR="007464C2" w:rsidRPr="007464C2" w:rsidRDefault="001839E5" w:rsidP="007464C2">
      <w:pPr>
        <w:tabs>
          <w:tab w:val="left" w:pos="567"/>
          <w:tab w:val="left" w:pos="851"/>
        </w:tabs>
        <w:spacing w:after="0" w:line="240" w:lineRule="auto"/>
        <w:ind w:left="851" w:hanging="851"/>
        <w:jc w:val="both"/>
        <w:rPr>
          <w:rFonts w:ascii="Times New Roman" w:hAnsi="Times New Roman" w:cs="Times New Roman"/>
          <w:lang w:val="sv-SE"/>
        </w:rPr>
      </w:pPr>
      <w:r>
        <w:rPr>
          <w:rFonts w:ascii="Times New Roman" w:hAnsi="Times New Roman" w:cs="Times New Roman"/>
          <w:lang w:val="id-ID"/>
        </w:rPr>
        <w:tab/>
        <w:t xml:space="preserve">   </w:t>
      </w:r>
      <w:r>
        <w:rPr>
          <w:rFonts w:ascii="Times New Roman" w:hAnsi="Times New Roman" w:cs="Times New Roman"/>
          <w:lang w:val="sv-SE"/>
        </w:rPr>
        <w:t xml:space="preserve">r2  </w:t>
      </w:r>
      <w:r>
        <w:rPr>
          <w:rFonts w:ascii="Times New Roman" w:hAnsi="Times New Roman" w:cs="Times New Roman"/>
          <w:lang w:val="sv-SE"/>
        </w:rPr>
        <w:tab/>
        <w:t>=</w:t>
      </w:r>
      <w:r>
        <w:rPr>
          <w:rFonts w:ascii="Times New Roman" w:hAnsi="Times New Roman" w:cs="Times New Roman"/>
          <w:lang w:val="id-ID"/>
        </w:rPr>
        <w:t xml:space="preserve"> </w:t>
      </w:r>
      <w:r w:rsidR="007464C2" w:rsidRPr="007464C2">
        <w:rPr>
          <w:rFonts w:ascii="Times New Roman" w:hAnsi="Times New Roman" w:cs="Times New Roman"/>
          <w:lang w:val="sv-SE"/>
        </w:rPr>
        <w:t>koefisien determinasi yang dikuadratkan.</w:t>
      </w:r>
    </w:p>
    <w:p w14:paraId="7393699D" w14:textId="77777777" w:rsidR="007464C2" w:rsidRPr="001839E5" w:rsidRDefault="007464C2" w:rsidP="001839E5">
      <w:pPr>
        <w:spacing w:after="0" w:line="240" w:lineRule="auto"/>
        <w:ind w:firstLine="720"/>
        <w:jc w:val="both"/>
        <w:rPr>
          <w:rFonts w:ascii="Times New Roman" w:hAnsi="Times New Roman" w:cs="Times New Roman"/>
          <w:lang w:val="id-ID"/>
        </w:rPr>
      </w:pPr>
      <w:r w:rsidRPr="007464C2">
        <w:rPr>
          <w:rFonts w:ascii="Times New Roman" w:hAnsi="Times New Roman" w:cs="Times New Roman"/>
          <w:lang w:val="sv-SE"/>
        </w:rPr>
        <w:t>100%</w:t>
      </w:r>
      <w:r w:rsidRPr="007464C2">
        <w:rPr>
          <w:rFonts w:ascii="Times New Roman" w:hAnsi="Times New Roman" w:cs="Times New Roman"/>
          <w:lang w:val="sv-SE"/>
        </w:rPr>
        <w:tab/>
        <w:t>= konstanta.</w:t>
      </w:r>
    </w:p>
    <w:p w14:paraId="7947B1A1" w14:textId="77777777" w:rsidR="007464C2" w:rsidRPr="007464C2" w:rsidRDefault="007464C2" w:rsidP="001839E5">
      <w:pPr>
        <w:keepNext/>
        <w:keepLines/>
        <w:spacing w:after="0" w:line="240" w:lineRule="auto"/>
        <w:ind w:left="284"/>
        <w:outlineLvl w:val="2"/>
        <w:rPr>
          <w:rFonts w:ascii="Times New Roman" w:eastAsia="Times New Roman" w:hAnsi="Times New Roman" w:cs="Times New Roman"/>
          <w:b/>
          <w:bCs/>
          <w:lang w:val="sv-SE"/>
        </w:rPr>
      </w:pPr>
      <w:r w:rsidRPr="007464C2">
        <w:rPr>
          <w:rFonts w:ascii="Times New Roman" w:eastAsia="Times New Roman" w:hAnsi="Times New Roman" w:cs="Times New Roman"/>
          <w:b/>
          <w:bCs/>
          <w:lang w:val="sv-SE"/>
        </w:rPr>
        <w:t xml:space="preserve">3.3. Uji Regresi Linier Sederhana </w:t>
      </w:r>
    </w:p>
    <w:p w14:paraId="4E766898" w14:textId="77777777" w:rsidR="007464C2" w:rsidRPr="007464C2" w:rsidRDefault="007464C2" w:rsidP="001839E5">
      <w:pPr>
        <w:spacing w:after="0" w:line="240" w:lineRule="auto"/>
        <w:ind w:left="720" w:firstLine="273"/>
        <w:jc w:val="both"/>
        <w:rPr>
          <w:rFonts w:ascii="Times New Roman" w:hAnsi="Times New Roman" w:cs="Times New Roman"/>
          <w:lang w:val="sv-SE"/>
        </w:rPr>
      </w:pPr>
      <w:r w:rsidRPr="007464C2">
        <w:rPr>
          <w:rFonts w:ascii="Times New Roman" w:hAnsi="Times New Roman" w:cs="Times New Roman"/>
          <w:lang w:val="sv-SE"/>
        </w:rPr>
        <w:t>Regresi linier sederhana digunakan hanya untuk melihat perputaran modal kerja terhadap variabel profitabilitas</w:t>
      </w:r>
    </w:p>
    <w:p w14:paraId="2F9779D8" w14:textId="77777777" w:rsidR="007464C2" w:rsidRPr="007464C2" w:rsidRDefault="007464C2" w:rsidP="001839E5">
      <w:pPr>
        <w:spacing w:after="0" w:line="240" w:lineRule="auto"/>
        <w:ind w:firstLine="720"/>
        <w:jc w:val="both"/>
        <w:rPr>
          <w:rFonts w:ascii="Times New Roman" w:hAnsi="Times New Roman" w:cs="Times New Roman"/>
          <w:lang w:val="sv-SE"/>
        </w:rPr>
      </w:pPr>
      <w:r w:rsidRPr="007464C2">
        <w:rPr>
          <w:rFonts w:ascii="Times New Roman" w:hAnsi="Times New Roman" w:cs="Times New Roman"/>
          <w:lang w:val="sv-SE"/>
        </w:rPr>
        <w:t>Rumus untuk mencari Regresi Linier Sederhana:</w:t>
      </w:r>
    </w:p>
    <w:p w14:paraId="612A1926" w14:textId="77777777" w:rsidR="007464C2" w:rsidRPr="007464C2" w:rsidRDefault="007464C2" w:rsidP="007464C2">
      <w:pPr>
        <w:spacing w:after="0" w:line="240" w:lineRule="auto"/>
        <w:jc w:val="center"/>
        <w:rPr>
          <w:rFonts w:ascii="Times New Roman" w:hAnsi="Times New Roman" w:cs="Times New Roman"/>
          <w:i/>
        </w:rPr>
      </w:pPr>
      <m:oMathPara>
        <m:oMath>
          <m:r>
            <m:rPr>
              <m:nor/>
            </m:rPr>
            <w:rPr>
              <w:rFonts w:ascii="Times New Roman" w:hAnsi="Times New Roman" w:cs="Times New Roman"/>
            </w:rPr>
            <m:t xml:space="preserve">Y = a + </m:t>
          </m:r>
          <w:proofErr w:type="spellStart"/>
          <m:r>
            <m:rPr>
              <m:nor/>
            </m:rPr>
            <w:rPr>
              <w:rFonts w:ascii="Times New Roman" w:hAnsi="Times New Roman" w:cs="Times New Roman"/>
            </w:rPr>
            <m:t>b.X</m:t>
          </m:r>
        </m:oMath>
      </m:oMathPara>
      <w:proofErr w:type="spellEnd"/>
    </w:p>
    <w:p w14:paraId="2713C429" w14:textId="77777777" w:rsidR="007464C2" w:rsidRPr="007464C2" w:rsidRDefault="007464C2" w:rsidP="001839E5">
      <w:pPr>
        <w:spacing w:after="0" w:line="240" w:lineRule="auto"/>
        <w:ind w:firstLine="720"/>
        <w:jc w:val="both"/>
        <w:rPr>
          <w:rFonts w:ascii="Times New Roman" w:hAnsi="Times New Roman" w:cs="Times New Roman"/>
          <w:lang w:val="sv-SE"/>
        </w:rPr>
      </w:pPr>
      <w:r w:rsidRPr="007464C2">
        <w:rPr>
          <w:rFonts w:ascii="Times New Roman" w:hAnsi="Times New Roman" w:cs="Times New Roman"/>
          <w:lang w:val="sv-SE"/>
        </w:rPr>
        <w:t>Di</w:t>
      </w:r>
      <w:r w:rsidR="001839E5">
        <w:rPr>
          <w:rFonts w:ascii="Times New Roman" w:hAnsi="Times New Roman" w:cs="Times New Roman"/>
          <w:lang w:val="id-ID"/>
        </w:rPr>
        <w:t xml:space="preserve"> </w:t>
      </w:r>
      <w:r w:rsidRPr="007464C2">
        <w:rPr>
          <w:rFonts w:ascii="Times New Roman" w:hAnsi="Times New Roman" w:cs="Times New Roman"/>
          <w:lang w:val="sv-SE"/>
        </w:rPr>
        <w:t>mana:</w:t>
      </w:r>
    </w:p>
    <w:p w14:paraId="3C592E50" w14:textId="77777777" w:rsidR="007464C2" w:rsidRPr="007464C2" w:rsidRDefault="007277EB" w:rsidP="007277EB">
      <w:pPr>
        <w:tabs>
          <w:tab w:val="left" w:pos="567"/>
          <w:tab w:val="left" w:pos="851"/>
        </w:tabs>
        <w:spacing w:after="0" w:line="240" w:lineRule="auto"/>
        <w:ind w:left="567"/>
        <w:jc w:val="both"/>
        <w:rPr>
          <w:rFonts w:ascii="Times New Roman" w:hAnsi="Times New Roman" w:cs="Times New Roman"/>
          <w:lang w:val="sv-SE"/>
        </w:rPr>
      </w:pPr>
      <w:r>
        <w:rPr>
          <w:rFonts w:ascii="Times New Roman" w:hAnsi="Times New Roman" w:cs="Times New Roman"/>
          <w:lang w:val="id-ID"/>
        </w:rPr>
        <w:tab/>
      </w:r>
      <w:r w:rsidR="007464C2" w:rsidRPr="007464C2">
        <w:rPr>
          <w:rFonts w:ascii="Times New Roman" w:hAnsi="Times New Roman" w:cs="Times New Roman"/>
          <w:lang w:val="sv-SE"/>
        </w:rPr>
        <w:t>Y</w:t>
      </w:r>
      <w:r w:rsidR="007464C2" w:rsidRPr="007464C2">
        <w:rPr>
          <w:rFonts w:ascii="Times New Roman" w:hAnsi="Times New Roman" w:cs="Times New Roman"/>
          <w:lang w:val="sv-SE"/>
        </w:rPr>
        <w:tab/>
        <w:t>= variabel terikat (dependent)</w:t>
      </w:r>
    </w:p>
    <w:p w14:paraId="44528F99" w14:textId="77777777" w:rsidR="007464C2" w:rsidRPr="007464C2" w:rsidRDefault="001839E5" w:rsidP="007277EB">
      <w:pPr>
        <w:tabs>
          <w:tab w:val="left" w:pos="567"/>
          <w:tab w:val="left" w:pos="851"/>
        </w:tabs>
        <w:spacing w:after="0" w:line="240" w:lineRule="auto"/>
        <w:ind w:left="567"/>
        <w:jc w:val="both"/>
        <w:rPr>
          <w:rFonts w:ascii="Times New Roman" w:hAnsi="Times New Roman" w:cs="Times New Roman"/>
          <w:lang w:val="sv-SE"/>
        </w:rPr>
      </w:pPr>
      <w:r>
        <w:rPr>
          <w:rFonts w:ascii="Times New Roman" w:hAnsi="Times New Roman" w:cs="Times New Roman"/>
          <w:lang w:val="id-ID"/>
        </w:rPr>
        <w:tab/>
      </w:r>
      <w:r w:rsidR="007464C2" w:rsidRPr="007464C2">
        <w:rPr>
          <w:rFonts w:ascii="Times New Roman" w:hAnsi="Times New Roman" w:cs="Times New Roman"/>
          <w:lang w:val="sv-SE"/>
        </w:rPr>
        <w:t>X</w:t>
      </w:r>
      <w:r w:rsidR="007464C2" w:rsidRPr="007464C2">
        <w:rPr>
          <w:rFonts w:ascii="Times New Roman" w:hAnsi="Times New Roman" w:cs="Times New Roman"/>
          <w:lang w:val="sv-SE"/>
        </w:rPr>
        <w:tab/>
        <w:t>= variabel bebas (independent)</w:t>
      </w:r>
    </w:p>
    <w:p w14:paraId="2E5BC6EF" w14:textId="77777777" w:rsidR="007464C2" w:rsidRPr="007464C2" w:rsidRDefault="001839E5" w:rsidP="007277EB">
      <w:pPr>
        <w:tabs>
          <w:tab w:val="left" w:pos="567"/>
          <w:tab w:val="left" w:pos="851"/>
        </w:tabs>
        <w:spacing w:after="0" w:line="240" w:lineRule="auto"/>
        <w:ind w:left="567"/>
        <w:jc w:val="both"/>
        <w:rPr>
          <w:rFonts w:ascii="Times New Roman" w:hAnsi="Times New Roman" w:cs="Times New Roman"/>
          <w:lang w:val="sv-SE"/>
        </w:rPr>
      </w:pPr>
      <w:r>
        <w:rPr>
          <w:rFonts w:ascii="Times New Roman" w:hAnsi="Times New Roman" w:cs="Times New Roman"/>
          <w:lang w:val="id-ID"/>
        </w:rPr>
        <w:tab/>
      </w:r>
      <w:r w:rsidR="007464C2" w:rsidRPr="007464C2">
        <w:rPr>
          <w:rFonts w:ascii="Times New Roman" w:hAnsi="Times New Roman" w:cs="Times New Roman"/>
          <w:lang w:val="sv-SE"/>
        </w:rPr>
        <w:t>a</w:t>
      </w:r>
      <w:r w:rsidR="007464C2" w:rsidRPr="007464C2">
        <w:rPr>
          <w:rFonts w:ascii="Times New Roman" w:hAnsi="Times New Roman" w:cs="Times New Roman"/>
          <w:lang w:val="sv-SE"/>
        </w:rPr>
        <w:tab/>
        <w:t xml:space="preserve">= konstanta </w:t>
      </w:r>
    </w:p>
    <w:p w14:paraId="11EB9D50" w14:textId="77777777" w:rsidR="007464C2" w:rsidRPr="007464C2" w:rsidRDefault="001839E5" w:rsidP="007277EB">
      <w:pPr>
        <w:tabs>
          <w:tab w:val="left" w:pos="567"/>
          <w:tab w:val="left" w:pos="851"/>
        </w:tabs>
        <w:spacing w:after="0" w:line="240" w:lineRule="auto"/>
        <w:ind w:left="567"/>
        <w:jc w:val="both"/>
        <w:rPr>
          <w:rFonts w:ascii="Times New Roman" w:hAnsi="Times New Roman" w:cs="Times New Roman"/>
          <w:lang w:val="sv-SE"/>
        </w:rPr>
      </w:pPr>
      <w:r>
        <w:rPr>
          <w:rFonts w:ascii="Times New Roman" w:hAnsi="Times New Roman" w:cs="Times New Roman"/>
          <w:lang w:val="id-ID"/>
        </w:rPr>
        <w:tab/>
      </w:r>
      <w:r w:rsidR="007464C2" w:rsidRPr="007464C2">
        <w:rPr>
          <w:rFonts w:ascii="Times New Roman" w:hAnsi="Times New Roman" w:cs="Times New Roman"/>
          <w:lang w:val="sv-SE"/>
        </w:rPr>
        <w:t xml:space="preserve">b </w:t>
      </w:r>
      <w:r w:rsidR="007464C2" w:rsidRPr="007464C2">
        <w:rPr>
          <w:rFonts w:ascii="Times New Roman" w:hAnsi="Times New Roman" w:cs="Times New Roman"/>
          <w:lang w:val="sv-SE"/>
        </w:rPr>
        <w:tab/>
        <w:t>= koefisien regresi</w:t>
      </w:r>
    </w:p>
    <w:p w14:paraId="16FEBB6A" w14:textId="77777777" w:rsidR="007464C2" w:rsidRPr="007464C2" w:rsidRDefault="007464C2" w:rsidP="007277EB">
      <w:pPr>
        <w:spacing w:after="0" w:line="240" w:lineRule="auto"/>
        <w:ind w:left="720" w:firstLine="273"/>
        <w:jc w:val="both"/>
        <w:rPr>
          <w:rFonts w:ascii="Times New Roman" w:hAnsi="Times New Roman" w:cs="Times New Roman"/>
          <w:lang w:val="sv-SE"/>
        </w:rPr>
      </w:pPr>
      <w:r w:rsidRPr="007464C2">
        <w:rPr>
          <w:rFonts w:ascii="Times New Roman" w:hAnsi="Times New Roman" w:cs="Times New Roman"/>
          <w:lang w:val="sv-SE"/>
        </w:rPr>
        <w:lastRenderedPageBreak/>
        <w:t>Sedangkan untuk mencari nilai konstanta b dan a dapat menggunakan rumus sebagai berikut:</w:t>
      </w:r>
    </w:p>
    <w:p w14:paraId="45689192" w14:textId="77777777" w:rsidR="007464C2" w:rsidRPr="007464C2" w:rsidRDefault="007464C2" w:rsidP="007464C2">
      <w:pPr>
        <w:spacing w:after="0" w:line="240" w:lineRule="auto"/>
        <w:jc w:val="center"/>
        <w:rPr>
          <w:rFonts w:ascii="Times New Roman" w:eastAsia="Times New Roman" w:hAnsi="Times New Roman" w:cs="Times New Roman"/>
          <w:i/>
        </w:rPr>
      </w:pPr>
      <m:oMathPara>
        <m:oMath>
          <m:r>
            <m:rPr>
              <m:nor/>
            </m:rPr>
            <w:rPr>
              <w:rFonts w:ascii="Times New Roman" w:eastAsia="Times New Roman" w:hAnsi="Times New Roman" w:cs="Times New Roman"/>
            </w:rPr>
            <m:t>b =</m:t>
          </m:r>
          <m:f>
            <m:fPr>
              <m:ctrlPr>
                <w:rPr>
                  <w:rFonts w:ascii="Cambria Math" w:eastAsia="Times New Roman" w:hAnsi="Times New Roman" w:cs="Times New Roman"/>
                  <w:i/>
                </w:rPr>
              </m:ctrlPr>
            </m:fPr>
            <m:num>
              <m:r>
                <m:rPr>
                  <m:nor/>
                </m:rPr>
                <w:rPr>
                  <w:rFonts w:ascii="Times New Roman" w:eastAsia="Times New Roman" w:hAnsi="Times New Roman" w:cs="Times New Roman"/>
                </w:rPr>
                <m:t>n.</m:t>
              </m:r>
              <m:nary>
                <m:naryPr>
                  <m:chr m:val="∑"/>
                  <m:limLoc m:val="undOvr"/>
                  <m:subHide m:val="1"/>
                  <m:supHide m:val="1"/>
                  <m:ctrlPr>
                    <w:rPr>
                      <w:rFonts w:ascii="Cambria Math" w:eastAsia="Times New Roman" w:hAnsi="Times New Roman" w:cs="Times New Roman"/>
                      <w:i/>
                    </w:rPr>
                  </m:ctrlPr>
                </m:naryPr>
                <m:sub/>
                <m:sup/>
                <m:e>
                  <m:r>
                    <m:rPr>
                      <m:nor/>
                    </m:rPr>
                    <w:rPr>
                      <w:rFonts w:ascii="Times New Roman" w:eastAsia="Times New Roman" w:hAnsi="Times New Roman" w:cs="Times New Roman"/>
                    </w:rPr>
                    <m:t xml:space="preserve">XY - </m:t>
                  </m:r>
                  <m:nary>
                    <m:naryPr>
                      <m:chr m:val="∑"/>
                      <m:limLoc m:val="undOvr"/>
                      <m:subHide m:val="1"/>
                      <m:supHide m:val="1"/>
                      <m:ctrlPr>
                        <w:rPr>
                          <w:rFonts w:ascii="Cambria Math" w:eastAsia="Times New Roman" w:hAnsi="Times New Roman" w:cs="Times New Roman"/>
                          <w:i/>
                        </w:rPr>
                      </m:ctrlPr>
                    </m:naryPr>
                    <m:sub/>
                    <m:sup/>
                    <m:e>
                      <m:r>
                        <m:rPr>
                          <m:nor/>
                        </m:rPr>
                        <w:rPr>
                          <w:rFonts w:ascii="Times New Roman" w:eastAsia="Times New Roman" w:hAnsi="Times New Roman" w:cs="Times New Roman"/>
                        </w:rPr>
                        <m:t>X.</m:t>
                      </m:r>
                      <m:nary>
                        <m:naryPr>
                          <m:chr m:val="∑"/>
                          <m:limLoc m:val="undOvr"/>
                          <m:subHide m:val="1"/>
                          <m:supHide m:val="1"/>
                          <m:ctrlPr>
                            <w:rPr>
                              <w:rFonts w:ascii="Cambria Math" w:eastAsia="Times New Roman" w:hAnsi="Times New Roman" w:cs="Times New Roman"/>
                              <w:i/>
                            </w:rPr>
                          </m:ctrlPr>
                        </m:naryPr>
                        <m:sub/>
                        <m:sup/>
                        <m:e>
                          <m:r>
                            <m:rPr>
                              <m:nor/>
                            </m:rPr>
                            <w:rPr>
                              <w:rFonts w:ascii="Times New Roman" w:eastAsia="Times New Roman" w:hAnsi="Times New Roman" w:cs="Times New Roman"/>
                            </w:rPr>
                            <m:t>Y</m:t>
                          </m:r>
                        </m:e>
                      </m:nary>
                    </m:e>
                  </m:nary>
                </m:e>
              </m:nary>
            </m:num>
            <m:den>
              <m:r>
                <m:rPr>
                  <m:nor/>
                </m:rPr>
                <w:rPr>
                  <w:rFonts w:ascii="Times New Roman" w:eastAsia="Times New Roman" w:hAnsi="Times New Roman" w:cs="Times New Roman"/>
                </w:rPr>
                <m:t>n.∑</m:t>
              </m:r>
              <m:sSup>
                <m:sSupPr>
                  <m:ctrlPr>
                    <w:rPr>
                      <w:rFonts w:ascii="Cambria Math" w:eastAsia="Times New Roman" w:hAnsi="Times New Roman" w:cs="Times New Roman"/>
                      <w:i/>
                    </w:rPr>
                  </m:ctrlPr>
                </m:sSupPr>
                <m:e>
                  <m:r>
                    <m:rPr>
                      <m:nor/>
                    </m:rPr>
                    <w:rPr>
                      <w:rFonts w:ascii="Times New Roman" w:eastAsia="Times New Roman" w:hAnsi="Times New Roman" w:cs="Times New Roman"/>
                    </w:rPr>
                    <m:t>X</m:t>
                  </m:r>
                </m:e>
                <m:sup>
                  <m:r>
                    <m:rPr>
                      <m:nor/>
                    </m:rPr>
                    <w:rPr>
                      <w:rFonts w:ascii="Times New Roman" w:eastAsia="Times New Roman" w:hAnsi="Times New Roman" w:cs="Times New Roman"/>
                    </w:rPr>
                    <m:t>2</m:t>
                  </m:r>
                </m:sup>
              </m:sSup>
              <m:r>
                <w:rPr>
                  <w:rFonts w:ascii="Cambria Math" w:eastAsia="Times New Roman" w:hAnsi="Times New Roman" w:cs="Times New Roman"/>
                </w:rPr>
                <m:t xml:space="preserve"> </m:t>
              </m:r>
              <m:r>
                <m:rPr>
                  <m:nor/>
                </m:rPr>
                <w:rPr>
                  <w:rFonts w:ascii="Times New Roman" w:eastAsia="Times New Roman" w:hAnsi="Times New Roman" w:cs="Times New Roman"/>
                </w:rPr>
                <m:t>- (∑</m:t>
              </m:r>
              <m:sSup>
                <m:sSupPr>
                  <m:ctrlPr>
                    <w:rPr>
                      <w:rFonts w:ascii="Cambria Math" w:eastAsia="Times New Roman" w:hAnsi="Times New Roman" w:cs="Times New Roman"/>
                      <w:i/>
                    </w:rPr>
                  </m:ctrlPr>
                </m:sSupPr>
                <m:e>
                  <m:r>
                    <m:rPr>
                      <m:nor/>
                    </m:rPr>
                    <w:rPr>
                      <w:rFonts w:ascii="Times New Roman" w:eastAsia="Times New Roman" w:hAnsi="Times New Roman" w:cs="Times New Roman"/>
                    </w:rPr>
                    <m:t>X)</m:t>
                  </m:r>
                </m:e>
                <m:sup>
                  <m:r>
                    <m:rPr>
                      <m:nor/>
                    </m:rPr>
                    <w:rPr>
                      <w:rFonts w:ascii="Times New Roman" w:eastAsia="Times New Roman" w:hAnsi="Times New Roman" w:cs="Times New Roman"/>
                    </w:rPr>
                    <m:t>2</m:t>
                  </m:r>
                </m:sup>
              </m:sSup>
            </m:den>
          </m:f>
        </m:oMath>
      </m:oMathPara>
    </w:p>
    <w:p w14:paraId="57A5737E" w14:textId="77777777" w:rsidR="007464C2" w:rsidRPr="007464C2" w:rsidRDefault="007464C2" w:rsidP="007464C2">
      <w:pPr>
        <w:spacing w:after="0" w:line="240" w:lineRule="auto"/>
        <w:ind w:left="993"/>
        <w:rPr>
          <w:rFonts w:ascii="Times New Roman" w:eastAsia="Times New Roman" w:hAnsi="Times New Roman" w:cs="Times New Roman"/>
        </w:rPr>
      </w:pPr>
      <m:oMathPara>
        <m:oMath>
          <m:r>
            <m:rPr>
              <m:sty m:val="p"/>
            </m:rPr>
            <w:rPr>
              <w:rFonts w:ascii="Cambria Math" w:eastAsia="Times New Roman" w:hAnsi="Times New Roman" w:cs="Times New Roman"/>
            </w:rPr>
            <m:t xml:space="preserve">a= </m:t>
          </m:r>
          <m:f>
            <m:fPr>
              <m:ctrlPr>
                <w:rPr>
                  <w:rFonts w:ascii="Cambria Math" w:eastAsia="Times New Roman" w:hAnsi="Times New Roman" w:cs="Times New Roman"/>
                </w:rPr>
              </m:ctrlPr>
            </m:fPr>
            <m:num>
              <m:nary>
                <m:naryPr>
                  <m:chr m:val="∑"/>
                  <m:limLoc m:val="undOvr"/>
                  <m:subHide m:val="1"/>
                  <m:supHide m:val="1"/>
                  <m:ctrlPr>
                    <w:rPr>
                      <w:rFonts w:ascii="Cambria Math" w:eastAsia="Times New Roman" w:hAnsi="Times New Roman" w:cs="Times New Roman"/>
                    </w:rPr>
                  </m:ctrlPr>
                </m:naryPr>
                <m:sub/>
                <m:sup/>
                <m:e>
                  <m:r>
                    <m:rPr>
                      <m:sty m:val="p"/>
                    </m:rPr>
                    <w:rPr>
                      <w:rFonts w:ascii="Cambria Math" w:eastAsia="Times New Roman" w:hAnsi="Times New Roman" w:cs="Times New Roman"/>
                    </w:rPr>
                    <m:t>Y</m:t>
                  </m:r>
                  <m:r>
                    <m:rPr>
                      <m:sty m:val="p"/>
                    </m:rPr>
                    <w:rPr>
                      <w:rFonts w:ascii="Times New Roman" w:eastAsia="Times New Roman" w:hAnsi="Times New Roman" w:cs="Times New Roman"/>
                    </w:rPr>
                    <m:t>-</m:t>
                  </m:r>
                  <m:r>
                    <m:rPr>
                      <m:sty m:val="p"/>
                    </m:rPr>
                    <w:rPr>
                      <w:rFonts w:ascii="Cambria Math" w:eastAsia="Times New Roman" w:hAnsi="Times New Roman" w:cs="Times New Roman"/>
                    </w:rPr>
                    <m:t>b.</m:t>
                  </m:r>
                  <m:nary>
                    <m:naryPr>
                      <m:chr m:val="∑"/>
                      <m:limLoc m:val="undOvr"/>
                      <m:subHide m:val="1"/>
                      <m:supHide m:val="1"/>
                      <m:ctrlPr>
                        <w:rPr>
                          <w:rFonts w:ascii="Cambria Math" w:eastAsia="Times New Roman" w:hAnsi="Times New Roman" w:cs="Times New Roman"/>
                        </w:rPr>
                      </m:ctrlPr>
                    </m:naryPr>
                    <m:sub/>
                    <m:sup/>
                    <m:e>
                      <m:r>
                        <m:rPr>
                          <m:sty m:val="p"/>
                        </m:rPr>
                        <w:rPr>
                          <w:rFonts w:ascii="Cambria Math" w:eastAsia="Times New Roman" w:hAnsi="Times New Roman" w:cs="Times New Roman"/>
                        </w:rPr>
                        <m:t>X</m:t>
                      </m:r>
                    </m:e>
                  </m:nary>
                </m:e>
              </m:nary>
            </m:num>
            <m:den>
              <m:r>
                <m:rPr>
                  <m:sty m:val="p"/>
                </m:rPr>
                <w:rPr>
                  <w:rFonts w:ascii="Cambria Math" w:eastAsia="Times New Roman" w:hAnsi="Times New Roman" w:cs="Times New Roman"/>
                </w:rPr>
                <m:t>n</m:t>
              </m:r>
            </m:den>
          </m:f>
        </m:oMath>
      </m:oMathPara>
    </w:p>
    <w:p w14:paraId="014C805E" w14:textId="77777777" w:rsidR="007464C2" w:rsidRPr="007464C2" w:rsidRDefault="007464C2" w:rsidP="001839E5">
      <w:pPr>
        <w:spacing w:after="0" w:line="240" w:lineRule="auto"/>
        <w:ind w:firstLine="567"/>
        <w:jc w:val="both"/>
        <w:rPr>
          <w:rFonts w:ascii="Times New Roman" w:hAnsi="Times New Roman" w:cs="Times New Roman"/>
          <w:lang w:val="sv-SE"/>
        </w:rPr>
      </w:pPr>
      <w:r w:rsidRPr="007464C2">
        <w:rPr>
          <w:rFonts w:ascii="Times New Roman" w:hAnsi="Times New Roman" w:cs="Times New Roman"/>
          <w:lang w:val="sv-SE"/>
        </w:rPr>
        <w:t>Di</w:t>
      </w:r>
      <w:r w:rsidR="001839E5">
        <w:rPr>
          <w:rFonts w:ascii="Times New Roman" w:hAnsi="Times New Roman" w:cs="Times New Roman"/>
          <w:lang w:val="id-ID"/>
        </w:rPr>
        <w:t xml:space="preserve"> </w:t>
      </w:r>
      <w:r w:rsidRPr="007464C2">
        <w:rPr>
          <w:rFonts w:ascii="Times New Roman" w:hAnsi="Times New Roman" w:cs="Times New Roman"/>
          <w:lang w:val="sv-SE"/>
        </w:rPr>
        <w:t>mana:</w:t>
      </w:r>
    </w:p>
    <w:p w14:paraId="6EE55696" w14:textId="77777777" w:rsidR="007464C2" w:rsidRPr="007464C2" w:rsidRDefault="001839E5" w:rsidP="007464C2">
      <w:pPr>
        <w:tabs>
          <w:tab w:val="left" w:pos="426"/>
          <w:tab w:val="left" w:pos="851"/>
        </w:tabs>
        <w:spacing w:after="0" w:line="240" w:lineRule="auto"/>
        <w:jc w:val="both"/>
        <w:rPr>
          <w:rFonts w:ascii="Times New Roman" w:hAnsi="Times New Roman" w:cs="Times New Roman"/>
          <w:lang w:val="sv-SE"/>
        </w:rPr>
      </w:pPr>
      <w:r>
        <w:rPr>
          <w:rFonts w:ascii="Times New Roman" w:hAnsi="Times New Roman" w:cs="Times New Roman"/>
          <w:lang w:val="id-ID"/>
        </w:rPr>
        <w:tab/>
        <w:t xml:space="preserve">   </w:t>
      </w:r>
      <w:r w:rsidR="007464C2" w:rsidRPr="007464C2">
        <w:rPr>
          <w:rFonts w:ascii="Times New Roman" w:hAnsi="Times New Roman" w:cs="Times New Roman"/>
          <w:lang w:val="sv-SE"/>
        </w:rPr>
        <w:t>n</w:t>
      </w:r>
      <w:r w:rsidR="007464C2" w:rsidRPr="007464C2">
        <w:rPr>
          <w:rFonts w:ascii="Times New Roman" w:hAnsi="Times New Roman" w:cs="Times New Roman"/>
          <w:lang w:val="sv-SE"/>
        </w:rPr>
        <w:tab/>
        <w:t>= jumlah data</w:t>
      </w:r>
    </w:p>
    <w:p w14:paraId="6F379A6C" w14:textId="77777777" w:rsidR="007464C2" w:rsidRPr="007464C2" w:rsidRDefault="001839E5" w:rsidP="007464C2">
      <w:pPr>
        <w:tabs>
          <w:tab w:val="left" w:pos="426"/>
          <w:tab w:val="left" w:pos="851"/>
        </w:tabs>
        <w:spacing w:after="0" w:line="240" w:lineRule="auto"/>
        <w:jc w:val="both"/>
        <w:rPr>
          <w:rFonts w:ascii="Times New Roman" w:hAnsi="Times New Roman" w:cs="Times New Roman"/>
          <w:lang w:val="sv-SE"/>
        </w:rPr>
      </w:pPr>
      <w:r>
        <w:rPr>
          <w:rFonts w:ascii="Times New Roman" w:hAnsi="Times New Roman" w:cs="Times New Roman"/>
          <w:lang w:val="id-ID"/>
        </w:rPr>
        <w:tab/>
        <w:t xml:space="preserve">   </w:t>
      </w:r>
      <w:r w:rsidR="007464C2" w:rsidRPr="007464C2">
        <w:rPr>
          <w:rFonts w:ascii="Times New Roman" w:hAnsi="Times New Roman" w:cs="Times New Roman"/>
          <w:lang w:val="sv-SE"/>
        </w:rPr>
        <w:t>Y</w:t>
      </w:r>
      <w:r w:rsidR="007464C2" w:rsidRPr="007464C2">
        <w:rPr>
          <w:rFonts w:ascii="Times New Roman" w:hAnsi="Times New Roman" w:cs="Times New Roman"/>
          <w:lang w:val="sv-SE"/>
        </w:rPr>
        <w:tab/>
        <w:t>= nilai variabel terikat</w:t>
      </w:r>
    </w:p>
    <w:p w14:paraId="432C1633" w14:textId="77777777" w:rsidR="007464C2" w:rsidRDefault="001839E5" w:rsidP="001839E5">
      <w:pPr>
        <w:tabs>
          <w:tab w:val="left" w:pos="567"/>
          <w:tab w:val="left" w:pos="851"/>
        </w:tabs>
        <w:spacing w:after="0" w:line="240" w:lineRule="auto"/>
        <w:jc w:val="both"/>
        <w:rPr>
          <w:rFonts w:ascii="Times New Roman" w:hAnsi="Times New Roman" w:cs="Times New Roman"/>
          <w:lang w:val="id-ID"/>
        </w:rPr>
      </w:pPr>
      <w:r>
        <w:rPr>
          <w:rFonts w:ascii="Times New Roman" w:hAnsi="Times New Roman" w:cs="Times New Roman"/>
          <w:lang w:val="id-ID"/>
        </w:rPr>
        <w:tab/>
      </w:r>
      <w:r w:rsidR="007464C2" w:rsidRPr="007464C2">
        <w:rPr>
          <w:rFonts w:ascii="Times New Roman" w:hAnsi="Times New Roman" w:cs="Times New Roman"/>
          <w:lang w:val="sv-SE"/>
        </w:rPr>
        <w:t>X</w:t>
      </w:r>
      <w:r w:rsidR="007464C2" w:rsidRPr="007464C2">
        <w:rPr>
          <w:rFonts w:ascii="Times New Roman" w:hAnsi="Times New Roman" w:cs="Times New Roman"/>
          <w:lang w:val="sv-SE"/>
        </w:rPr>
        <w:tab/>
        <w:t>= nilai variabel bebas </w:t>
      </w:r>
    </w:p>
    <w:p w14:paraId="0D5C6AD6" w14:textId="77777777" w:rsidR="00395F84" w:rsidRPr="00395F84" w:rsidRDefault="00395F84" w:rsidP="001839E5">
      <w:pPr>
        <w:tabs>
          <w:tab w:val="left" w:pos="567"/>
          <w:tab w:val="left" w:pos="851"/>
        </w:tabs>
        <w:spacing w:after="0" w:line="240" w:lineRule="auto"/>
        <w:jc w:val="both"/>
        <w:rPr>
          <w:rFonts w:ascii="Times New Roman" w:hAnsi="Times New Roman" w:cs="Times New Roman"/>
          <w:lang w:val="id-ID"/>
        </w:rPr>
      </w:pPr>
    </w:p>
    <w:p w14:paraId="2D7B5216" w14:textId="77777777" w:rsidR="00352CDB" w:rsidRPr="007464C2" w:rsidRDefault="00352CDB" w:rsidP="001839E5">
      <w:pPr>
        <w:spacing w:after="0" w:line="240" w:lineRule="auto"/>
        <w:ind w:left="284" w:hanging="284"/>
        <w:contextualSpacing/>
        <w:outlineLvl w:val="0"/>
        <w:rPr>
          <w:rFonts w:ascii="Times New Roman" w:hAnsi="Times New Roman" w:cs="Times New Roman"/>
          <w:b/>
          <w:lang w:val="id-ID"/>
        </w:rPr>
      </w:pPr>
      <w:r w:rsidRPr="007464C2">
        <w:rPr>
          <w:rFonts w:ascii="Times New Roman" w:hAnsi="Times New Roman" w:cs="Times New Roman"/>
          <w:b/>
        </w:rPr>
        <w:t xml:space="preserve">4. HASIL DAN PEMBAHASAN </w:t>
      </w:r>
    </w:p>
    <w:p w14:paraId="6F08CE43" w14:textId="77777777" w:rsidR="007464C2" w:rsidRPr="007464C2" w:rsidRDefault="007464C2" w:rsidP="001839E5">
      <w:pPr>
        <w:keepNext/>
        <w:spacing w:after="0" w:line="240" w:lineRule="auto"/>
        <w:ind w:left="284"/>
        <w:jc w:val="both"/>
        <w:outlineLvl w:val="3"/>
        <w:rPr>
          <w:rFonts w:ascii="Times New Roman" w:eastAsia="Times New Roman" w:hAnsi="Times New Roman" w:cs="Times New Roman"/>
          <w:b/>
          <w:bCs/>
          <w:i/>
        </w:rPr>
      </w:pPr>
      <w:bookmarkStart w:id="2" w:name="_Toc75768382"/>
      <w:r w:rsidRPr="007464C2">
        <w:rPr>
          <w:rFonts w:ascii="Times New Roman" w:eastAsia="Times New Roman" w:hAnsi="Times New Roman" w:cs="Times New Roman"/>
          <w:b/>
          <w:bCs/>
          <w:kern w:val="32"/>
        </w:rPr>
        <w:t xml:space="preserve">4.1. </w:t>
      </w:r>
      <w:proofErr w:type="spellStart"/>
      <w:r w:rsidRPr="007464C2">
        <w:rPr>
          <w:rFonts w:ascii="Times New Roman" w:eastAsia="Times New Roman" w:hAnsi="Times New Roman" w:cs="Times New Roman"/>
          <w:b/>
          <w:bCs/>
        </w:rPr>
        <w:t>Perputaran</w:t>
      </w:r>
      <w:proofErr w:type="spellEnd"/>
      <w:r w:rsidRPr="007464C2">
        <w:rPr>
          <w:rFonts w:ascii="Times New Roman" w:eastAsia="Times New Roman" w:hAnsi="Times New Roman" w:cs="Times New Roman"/>
          <w:b/>
          <w:bCs/>
        </w:rPr>
        <w:t xml:space="preserve"> Modal </w:t>
      </w:r>
      <w:proofErr w:type="spellStart"/>
      <w:r w:rsidRPr="007464C2">
        <w:rPr>
          <w:rFonts w:ascii="Times New Roman" w:eastAsia="Times New Roman" w:hAnsi="Times New Roman" w:cs="Times New Roman"/>
          <w:b/>
          <w:bCs/>
        </w:rPr>
        <w:t>Kerja</w:t>
      </w:r>
      <w:proofErr w:type="spellEnd"/>
      <w:r w:rsidRPr="007464C2">
        <w:rPr>
          <w:rFonts w:ascii="Times New Roman" w:eastAsia="Times New Roman" w:hAnsi="Times New Roman" w:cs="Times New Roman"/>
          <w:b/>
          <w:bCs/>
        </w:rPr>
        <w:t xml:space="preserve"> </w:t>
      </w:r>
      <w:proofErr w:type="spellStart"/>
      <w:r w:rsidRPr="007464C2">
        <w:rPr>
          <w:rFonts w:ascii="Times New Roman" w:eastAsia="Times New Roman" w:hAnsi="Times New Roman" w:cs="Times New Roman"/>
          <w:b/>
          <w:bCs/>
        </w:rPr>
        <w:t>atau</w:t>
      </w:r>
      <w:proofErr w:type="spellEnd"/>
      <w:r w:rsidRPr="007464C2">
        <w:rPr>
          <w:rFonts w:ascii="Times New Roman" w:eastAsia="Times New Roman" w:hAnsi="Times New Roman" w:cs="Times New Roman"/>
          <w:b/>
          <w:bCs/>
        </w:rPr>
        <w:t xml:space="preserve"> </w:t>
      </w:r>
      <w:r w:rsidRPr="007464C2">
        <w:rPr>
          <w:rFonts w:ascii="Times New Roman" w:eastAsia="Times New Roman" w:hAnsi="Times New Roman" w:cs="Times New Roman"/>
          <w:b/>
          <w:bCs/>
          <w:i/>
        </w:rPr>
        <w:t xml:space="preserve">Working Capital Turn Over </w:t>
      </w:r>
      <w:bookmarkEnd w:id="2"/>
    </w:p>
    <w:p w14:paraId="3FDDC9FD" w14:textId="77777777" w:rsidR="007464C2" w:rsidRPr="001839E5" w:rsidRDefault="001839E5" w:rsidP="009F5507">
      <w:pPr>
        <w:spacing w:after="0"/>
        <w:ind w:left="709"/>
        <w:rPr>
          <w:rFonts w:ascii="Times New Roman" w:hAnsi="Times New Roman" w:cs="Times New Roman"/>
          <w:bCs/>
          <w:lang w:val="id-ID"/>
        </w:rPr>
      </w:pPr>
      <w:r>
        <w:rPr>
          <w:rFonts w:ascii="Times New Roman" w:hAnsi="Times New Roman" w:cs="Times New Roman"/>
          <w:b/>
          <w:bCs/>
          <w:lang w:val="id-ID"/>
        </w:rPr>
        <w:t xml:space="preserve">Tabel 2. </w:t>
      </w:r>
      <w:proofErr w:type="spellStart"/>
      <w:r w:rsidR="007464C2" w:rsidRPr="001839E5">
        <w:rPr>
          <w:rFonts w:ascii="Times New Roman" w:hAnsi="Times New Roman" w:cs="Times New Roman"/>
          <w:bCs/>
        </w:rPr>
        <w:t>Perputaran</w:t>
      </w:r>
      <w:proofErr w:type="spellEnd"/>
      <w:r w:rsidR="007464C2" w:rsidRPr="001839E5">
        <w:rPr>
          <w:rFonts w:ascii="Times New Roman" w:hAnsi="Times New Roman" w:cs="Times New Roman"/>
          <w:bCs/>
        </w:rPr>
        <w:t xml:space="preserve"> </w:t>
      </w:r>
      <w:r>
        <w:rPr>
          <w:rFonts w:ascii="Times New Roman" w:hAnsi="Times New Roman" w:cs="Times New Roman"/>
          <w:bCs/>
        </w:rPr>
        <w:t xml:space="preserve">Modal </w:t>
      </w:r>
      <w:proofErr w:type="spellStart"/>
      <w:r>
        <w:rPr>
          <w:rFonts w:ascii="Times New Roman" w:hAnsi="Times New Roman" w:cs="Times New Roman"/>
          <w:bCs/>
        </w:rPr>
        <w:t>Kerja</w:t>
      </w:r>
      <w:proofErr w:type="spellEnd"/>
      <w:r>
        <w:rPr>
          <w:rFonts w:ascii="Times New Roman" w:hAnsi="Times New Roman" w:cs="Times New Roman"/>
          <w:bCs/>
        </w:rPr>
        <w:t xml:space="preserve"> PT Gudang Garam </w:t>
      </w:r>
      <w:proofErr w:type="spellStart"/>
      <w:r>
        <w:rPr>
          <w:rFonts w:ascii="Times New Roman" w:hAnsi="Times New Roman" w:cs="Times New Roman"/>
          <w:bCs/>
        </w:rPr>
        <w:t>Tbk</w:t>
      </w:r>
      <w:proofErr w:type="spellEnd"/>
      <w:r>
        <w:rPr>
          <w:rFonts w:ascii="Times New Roman" w:hAnsi="Times New Roman" w:cs="Times New Roman"/>
          <w:bCs/>
          <w:lang w:val="id-ID"/>
        </w:rPr>
        <w:t xml:space="preserve"> </w:t>
      </w:r>
      <w:proofErr w:type="spellStart"/>
      <w:r w:rsidR="007464C2" w:rsidRPr="001839E5">
        <w:rPr>
          <w:rFonts w:ascii="Times New Roman" w:hAnsi="Times New Roman" w:cs="Times New Roman"/>
          <w:bCs/>
        </w:rPr>
        <w:t>Tahun</w:t>
      </w:r>
      <w:proofErr w:type="spellEnd"/>
      <w:r w:rsidR="007464C2" w:rsidRPr="001839E5">
        <w:rPr>
          <w:rFonts w:ascii="Times New Roman" w:hAnsi="Times New Roman" w:cs="Times New Roman"/>
          <w:bCs/>
        </w:rPr>
        <w:t xml:space="preserve"> 2010 – 2019 (Rp </w:t>
      </w:r>
      <w:proofErr w:type="spellStart"/>
      <w:r w:rsidR="007464C2" w:rsidRPr="001839E5">
        <w:rPr>
          <w:rFonts w:ascii="Times New Roman" w:hAnsi="Times New Roman" w:cs="Times New Roman"/>
          <w:bCs/>
        </w:rPr>
        <w:t>dalam</w:t>
      </w:r>
      <w:proofErr w:type="spellEnd"/>
      <w:r w:rsidR="007464C2" w:rsidRPr="001839E5">
        <w:rPr>
          <w:rFonts w:ascii="Times New Roman" w:hAnsi="Times New Roman" w:cs="Times New Roman"/>
          <w:bCs/>
        </w:rPr>
        <w:t xml:space="preserve"> Juta)</w:t>
      </w:r>
    </w:p>
    <w:tbl>
      <w:tblPr>
        <w:tblStyle w:val="LightShading2"/>
        <w:tblW w:w="8171" w:type="dxa"/>
        <w:tblInd w:w="817" w:type="dxa"/>
        <w:tblLook w:val="04A0" w:firstRow="1" w:lastRow="0" w:firstColumn="1" w:lastColumn="0" w:noHBand="0" w:noVBand="1"/>
      </w:tblPr>
      <w:tblGrid>
        <w:gridCol w:w="1303"/>
        <w:gridCol w:w="2307"/>
        <w:gridCol w:w="2199"/>
        <w:gridCol w:w="2362"/>
      </w:tblGrid>
      <w:tr w:rsidR="00C149A6" w:rsidRPr="00441D5D" w14:paraId="4529ED96" w14:textId="77777777" w:rsidTr="005D392E">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303" w:type="dxa"/>
            <w:vMerge w:val="restart"/>
            <w:tcBorders>
              <w:bottom w:val="single" w:sz="4" w:space="0" w:color="auto"/>
            </w:tcBorders>
            <w:shd w:val="clear" w:color="auto" w:fill="auto"/>
            <w:hideMark/>
          </w:tcPr>
          <w:p w14:paraId="3A9ACD3F" w14:textId="77777777" w:rsidR="00C149A6" w:rsidRPr="00C149A6" w:rsidRDefault="00C149A6" w:rsidP="00A80020">
            <w:pPr>
              <w:jc w:val="center"/>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Tahun</w:t>
            </w:r>
          </w:p>
        </w:tc>
        <w:tc>
          <w:tcPr>
            <w:tcW w:w="2307" w:type="dxa"/>
            <w:vMerge w:val="restart"/>
            <w:tcBorders>
              <w:bottom w:val="single" w:sz="4" w:space="0" w:color="auto"/>
            </w:tcBorders>
            <w:shd w:val="clear" w:color="auto" w:fill="auto"/>
            <w:hideMark/>
          </w:tcPr>
          <w:p w14:paraId="5FC0B7A9" w14:textId="77777777" w:rsidR="00C149A6" w:rsidRPr="00C149A6" w:rsidRDefault="00C149A6" w:rsidP="00A800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Penjualan Bersih</w:t>
            </w:r>
          </w:p>
        </w:tc>
        <w:tc>
          <w:tcPr>
            <w:tcW w:w="2199" w:type="dxa"/>
            <w:vMerge w:val="restart"/>
            <w:tcBorders>
              <w:bottom w:val="single" w:sz="4" w:space="0" w:color="auto"/>
            </w:tcBorders>
            <w:shd w:val="clear" w:color="auto" w:fill="auto"/>
            <w:hideMark/>
          </w:tcPr>
          <w:p w14:paraId="7F52BD0F" w14:textId="77777777" w:rsidR="00C149A6" w:rsidRPr="00C149A6" w:rsidRDefault="00C149A6" w:rsidP="00A800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 xml:space="preserve">Modal Kerja </w:t>
            </w:r>
          </w:p>
        </w:tc>
        <w:tc>
          <w:tcPr>
            <w:tcW w:w="2362" w:type="dxa"/>
            <w:vMerge w:val="restart"/>
            <w:tcBorders>
              <w:bottom w:val="single" w:sz="4" w:space="0" w:color="auto"/>
            </w:tcBorders>
            <w:shd w:val="clear" w:color="auto" w:fill="auto"/>
            <w:hideMark/>
          </w:tcPr>
          <w:p w14:paraId="242BF385" w14:textId="77777777" w:rsidR="00C149A6" w:rsidRPr="00C149A6" w:rsidRDefault="00C149A6" w:rsidP="00A800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Perputaran Modal Kerja</w:t>
            </w:r>
          </w:p>
        </w:tc>
      </w:tr>
      <w:tr w:rsidR="00C149A6" w:rsidRPr="00441D5D" w14:paraId="78EEB0D7" w14:textId="77777777" w:rsidTr="005D392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303" w:type="dxa"/>
            <w:vMerge/>
            <w:tcBorders>
              <w:top w:val="nil"/>
              <w:bottom w:val="single" w:sz="4" w:space="0" w:color="auto"/>
            </w:tcBorders>
            <w:shd w:val="clear" w:color="auto" w:fill="auto"/>
            <w:hideMark/>
          </w:tcPr>
          <w:p w14:paraId="748C7D23" w14:textId="77777777" w:rsidR="00C149A6" w:rsidRPr="00C149A6" w:rsidRDefault="00C149A6" w:rsidP="00A80020">
            <w:pPr>
              <w:rPr>
                <w:rFonts w:ascii="Times New Roman" w:eastAsia="Times New Roman" w:hAnsi="Times New Roman" w:cs="Times New Roman"/>
                <w:bCs w:val="0"/>
                <w:lang w:val="id-ID"/>
              </w:rPr>
            </w:pPr>
          </w:p>
        </w:tc>
        <w:tc>
          <w:tcPr>
            <w:tcW w:w="2307" w:type="dxa"/>
            <w:vMerge/>
            <w:tcBorders>
              <w:top w:val="nil"/>
              <w:bottom w:val="single" w:sz="4" w:space="0" w:color="auto"/>
            </w:tcBorders>
            <w:shd w:val="clear" w:color="auto" w:fill="auto"/>
            <w:hideMark/>
          </w:tcPr>
          <w:p w14:paraId="4CA9AC43" w14:textId="77777777" w:rsidR="00C149A6" w:rsidRPr="00C149A6"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id-ID"/>
              </w:rPr>
            </w:pPr>
          </w:p>
        </w:tc>
        <w:tc>
          <w:tcPr>
            <w:tcW w:w="2199" w:type="dxa"/>
            <w:vMerge/>
            <w:tcBorders>
              <w:top w:val="nil"/>
              <w:bottom w:val="single" w:sz="4" w:space="0" w:color="auto"/>
            </w:tcBorders>
            <w:shd w:val="clear" w:color="auto" w:fill="auto"/>
            <w:hideMark/>
          </w:tcPr>
          <w:p w14:paraId="24426C9E" w14:textId="77777777" w:rsidR="00C149A6" w:rsidRPr="00C149A6"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id-ID"/>
              </w:rPr>
            </w:pPr>
          </w:p>
        </w:tc>
        <w:tc>
          <w:tcPr>
            <w:tcW w:w="2362" w:type="dxa"/>
            <w:vMerge/>
            <w:tcBorders>
              <w:top w:val="nil"/>
              <w:bottom w:val="single" w:sz="4" w:space="0" w:color="auto"/>
            </w:tcBorders>
            <w:shd w:val="clear" w:color="auto" w:fill="auto"/>
            <w:hideMark/>
          </w:tcPr>
          <w:p w14:paraId="234DC0EB" w14:textId="77777777" w:rsidR="00C149A6" w:rsidRPr="00C149A6"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id-ID"/>
              </w:rPr>
            </w:pPr>
          </w:p>
        </w:tc>
      </w:tr>
      <w:tr w:rsidR="00C149A6" w:rsidRPr="00441D5D" w14:paraId="65196EB5" w14:textId="77777777" w:rsidTr="005D392E">
        <w:trPr>
          <w:trHeight w:val="293"/>
        </w:trPr>
        <w:tc>
          <w:tcPr>
            <w:cnfStyle w:val="001000000000" w:firstRow="0" w:lastRow="0" w:firstColumn="1" w:lastColumn="0" w:oddVBand="0" w:evenVBand="0" w:oddHBand="0" w:evenHBand="0" w:firstRowFirstColumn="0" w:firstRowLastColumn="0" w:lastRowFirstColumn="0" w:lastRowLastColumn="0"/>
            <w:tcW w:w="1303" w:type="dxa"/>
            <w:tcBorders>
              <w:top w:val="single" w:sz="4" w:space="0" w:color="auto"/>
            </w:tcBorders>
            <w:shd w:val="clear" w:color="auto" w:fill="auto"/>
            <w:noWrap/>
            <w:hideMark/>
          </w:tcPr>
          <w:p w14:paraId="78030E28"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2010</w:t>
            </w:r>
          </w:p>
        </w:tc>
        <w:tc>
          <w:tcPr>
            <w:tcW w:w="2307" w:type="dxa"/>
            <w:tcBorders>
              <w:top w:val="single" w:sz="4" w:space="0" w:color="auto"/>
            </w:tcBorders>
            <w:shd w:val="clear" w:color="auto" w:fill="auto"/>
            <w:noWrap/>
            <w:hideMark/>
          </w:tcPr>
          <w:p w14:paraId="2842FDA8"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37.691.997 </w:t>
            </w:r>
          </w:p>
        </w:tc>
        <w:tc>
          <w:tcPr>
            <w:tcW w:w="2199" w:type="dxa"/>
            <w:tcBorders>
              <w:top w:val="single" w:sz="4" w:space="0" w:color="auto"/>
            </w:tcBorders>
            <w:shd w:val="clear" w:color="auto" w:fill="auto"/>
            <w:noWrap/>
            <w:hideMark/>
          </w:tcPr>
          <w:p w14:paraId="2D09E9E1"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14.426.360 </w:t>
            </w:r>
          </w:p>
        </w:tc>
        <w:tc>
          <w:tcPr>
            <w:tcW w:w="2362" w:type="dxa"/>
            <w:tcBorders>
              <w:top w:val="single" w:sz="4" w:space="0" w:color="auto"/>
            </w:tcBorders>
            <w:shd w:val="clear" w:color="auto" w:fill="auto"/>
            <w:noWrap/>
            <w:hideMark/>
          </w:tcPr>
          <w:p w14:paraId="705E1A07"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2,61</w:t>
            </w:r>
          </w:p>
        </w:tc>
      </w:tr>
      <w:tr w:rsidR="00C149A6" w:rsidRPr="00441D5D" w14:paraId="55017938" w14:textId="77777777" w:rsidTr="005D392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1BB912D0"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2011</w:t>
            </w:r>
          </w:p>
        </w:tc>
        <w:tc>
          <w:tcPr>
            <w:tcW w:w="2307" w:type="dxa"/>
            <w:shd w:val="clear" w:color="auto" w:fill="auto"/>
            <w:noWrap/>
            <w:hideMark/>
          </w:tcPr>
          <w:p w14:paraId="26136F1C"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41.884.352 </w:t>
            </w:r>
          </w:p>
        </w:tc>
        <w:tc>
          <w:tcPr>
            <w:tcW w:w="2199" w:type="dxa"/>
            <w:shd w:val="clear" w:color="auto" w:fill="auto"/>
            <w:noWrap/>
            <w:hideMark/>
          </w:tcPr>
          <w:p w14:paraId="529A4BD4"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16.847.435 </w:t>
            </w:r>
          </w:p>
        </w:tc>
        <w:tc>
          <w:tcPr>
            <w:tcW w:w="2362" w:type="dxa"/>
            <w:shd w:val="clear" w:color="auto" w:fill="auto"/>
            <w:noWrap/>
            <w:hideMark/>
          </w:tcPr>
          <w:p w14:paraId="045BE8E0"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2,50</w:t>
            </w:r>
          </w:p>
        </w:tc>
      </w:tr>
      <w:tr w:rsidR="00C149A6" w:rsidRPr="00441D5D" w14:paraId="30BEF957" w14:textId="77777777" w:rsidTr="005D392E">
        <w:trPr>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34943AC0"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2012</w:t>
            </w:r>
          </w:p>
        </w:tc>
        <w:tc>
          <w:tcPr>
            <w:tcW w:w="2307" w:type="dxa"/>
            <w:shd w:val="clear" w:color="auto" w:fill="auto"/>
            <w:noWrap/>
            <w:hideMark/>
          </w:tcPr>
          <w:p w14:paraId="359EB6AF"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49.028.696 </w:t>
            </w:r>
          </w:p>
        </w:tc>
        <w:tc>
          <w:tcPr>
            <w:tcW w:w="2199" w:type="dxa"/>
            <w:shd w:val="clear" w:color="auto" w:fill="auto"/>
            <w:noWrap/>
            <w:hideMark/>
          </w:tcPr>
          <w:p w14:paraId="24D336BC"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16.151.704 </w:t>
            </w:r>
          </w:p>
        </w:tc>
        <w:tc>
          <w:tcPr>
            <w:tcW w:w="2362" w:type="dxa"/>
            <w:shd w:val="clear" w:color="auto" w:fill="auto"/>
            <w:noWrap/>
            <w:hideMark/>
          </w:tcPr>
          <w:p w14:paraId="55E797FF"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3,03</w:t>
            </w:r>
          </w:p>
        </w:tc>
      </w:tr>
      <w:tr w:rsidR="00C149A6" w:rsidRPr="00441D5D" w14:paraId="0BDBE6A5" w14:textId="77777777" w:rsidTr="005D392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29704112"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2013</w:t>
            </w:r>
          </w:p>
        </w:tc>
        <w:tc>
          <w:tcPr>
            <w:tcW w:w="2307" w:type="dxa"/>
            <w:shd w:val="clear" w:color="auto" w:fill="auto"/>
            <w:noWrap/>
            <w:hideMark/>
          </w:tcPr>
          <w:p w14:paraId="527D076F"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55.436.954 </w:t>
            </w:r>
          </w:p>
        </w:tc>
        <w:tc>
          <w:tcPr>
            <w:tcW w:w="2199" w:type="dxa"/>
            <w:shd w:val="clear" w:color="auto" w:fill="auto"/>
            <w:noWrap/>
            <w:hideMark/>
          </w:tcPr>
          <w:p w14:paraId="21931A7F"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14.509.881 </w:t>
            </w:r>
          </w:p>
        </w:tc>
        <w:tc>
          <w:tcPr>
            <w:tcW w:w="2362" w:type="dxa"/>
            <w:shd w:val="clear" w:color="auto" w:fill="auto"/>
            <w:noWrap/>
            <w:hideMark/>
          </w:tcPr>
          <w:p w14:paraId="236C4691"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3,82</w:t>
            </w:r>
          </w:p>
        </w:tc>
      </w:tr>
      <w:tr w:rsidR="00C149A6" w:rsidRPr="00441D5D" w14:paraId="6F020016" w14:textId="77777777" w:rsidTr="005D392E">
        <w:trPr>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0E2C03BD"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2014</w:t>
            </w:r>
          </w:p>
        </w:tc>
        <w:tc>
          <w:tcPr>
            <w:tcW w:w="2307" w:type="dxa"/>
            <w:shd w:val="clear" w:color="auto" w:fill="auto"/>
            <w:noWrap/>
            <w:hideMark/>
          </w:tcPr>
          <w:p w14:paraId="49981B30"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65.185.850 </w:t>
            </w:r>
          </w:p>
        </w:tc>
        <w:tc>
          <w:tcPr>
            <w:tcW w:w="2199" w:type="dxa"/>
            <w:shd w:val="clear" w:color="auto" w:fill="auto"/>
            <w:noWrap/>
            <w:hideMark/>
          </w:tcPr>
          <w:p w14:paraId="6B57DCBF"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14.749.466 </w:t>
            </w:r>
          </w:p>
        </w:tc>
        <w:tc>
          <w:tcPr>
            <w:tcW w:w="2362" w:type="dxa"/>
            <w:shd w:val="clear" w:color="auto" w:fill="auto"/>
            <w:noWrap/>
            <w:hideMark/>
          </w:tcPr>
          <w:p w14:paraId="24BC8333"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4,41</w:t>
            </w:r>
          </w:p>
        </w:tc>
      </w:tr>
      <w:tr w:rsidR="00C149A6" w:rsidRPr="00441D5D" w14:paraId="430AEBD2" w14:textId="77777777" w:rsidTr="005D392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3ACA2D8D"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2015</w:t>
            </w:r>
          </w:p>
        </w:tc>
        <w:tc>
          <w:tcPr>
            <w:tcW w:w="2307" w:type="dxa"/>
            <w:shd w:val="clear" w:color="auto" w:fill="auto"/>
            <w:noWrap/>
            <w:hideMark/>
          </w:tcPr>
          <w:p w14:paraId="794240E0"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70.365.573 </w:t>
            </w:r>
          </w:p>
        </w:tc>
        <w:tc>
          <w:tcPr>
            <w:tcW w:w="2199" w:type="dxa"/>
            <w:shd w:val="clear" w:color="auto" w:fill="auto"/>
            <w:noWrap/>
            <w:hideMark/>
          </w:tcPr>
          <w:p w14:paraId="7DBFDC97"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18.523.345 </w:t>
            </w:r>
          </w:p>
        </w:tc>
        <w:tc>
          <w:tcPr>
            <w:tcW w:w="2362" w:type="dxa"/>
            <w:shd w:val="clear" w:color="auto" w:fill="auto"/>
            <w:noWrap/>
            <w:hideMark/>
          </w:tcPr>
          <w:p w14:paraId="447E7994"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3,80</w:t>
            </w:r>
          </w:p>
        </w:tc>
      </w:tr>
      <w:tr w:rsidR="00C149A6" w:rsidRPr="00441D5D" w14:paraId="32E91976" w14:textId="77777777" w:rsidTr="005D392E">
        <w:trPr>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1505B4F4"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2016</w:t>
            </w:r>
          </w:p>
        </w:tc>
        <w:tc>
          <w:tcPr>
            <w:tcW w:w="2307" w:type="dxa"/>
            <w:shd w:val="clear" w:color="auto" w:fill="auto"/>
            <w:noWrap/>
            <w:hideMark/>
          </w:tcPr>
          <w:p w14:paraId="16FBAA11"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76.247.147 </w:t>
            </w:r>
          </w:p>
        </w:tc>
        <w:tc>
          <w:tcPr>
            <w:tcW w:w="2199" w:type="dxa"/>
            <w:shd w:val="clear" w:color="auto" w:fill="auto"/>
            <w:noWrap/>
            <w:hideMark/>
          </w:tcPr>
          <w:p w14:paraId="4FB81535"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20.294.608 </w:t>
            </w:r>
          </w:p>
        </w:tc>
        <w:tc>
          <w:tcPr>
            <w:tcW w:w="2362" w:type="dxa"/>
            <w:shd w:val="clear" w:color="auto" w:fill="auto"/>
            <w:noWrap/>
            <w:hideMark/>
          </w:tcPr>
          <w:p w14:paraId="64127395"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3,75</w:t>
            </w:r>
          </w:p>
        </w:tc>
      </w:tr>
      <w:tr w:rsidR="00C149A6" w:rsidRPr="00441D5D" w14:paraId="46062609" w14:textId="77777777" w:rsidTr="005D392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338280C9"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2017</w:t>
            </w:r>
          </w:p>
        </w:tc>
        <w:tc>
          <w:tcPr>
            <w:tcW w:w="2307" w:type="dxa"/>
            <w:shd w:val="clear" w:color="auto" w:fill="auto"/>
            <w:noWrap/>
            <w:hideMark/>
          </w:tcPr>
          <w:p w14:paraId="30936C59"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83.305.925 </w:t>
            </w:r>
          </w:p>
        </w:tc>
        <w:tc>
          <w:tcPr>
            <w:tcW w:w="2199" w:type="dxa"/>
            <w:shd w:val="clear" w:color="auto" w:fill="auto"/>
            <w:noWrap/>
            <w:hideMark/>
          </w:tcPr>
          <w:p w14:paraId="22B05731"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21.153.448 </w:t>
            </w:r>
          </w:p>
        </w:tc>
        <w:tc>
          <w:tcPr>
            <w:tcW w:w="2362" w:type="dxa"/>
            <w:shd w:val="clear" w:color="auto" w:fill="auto"/>
            <w:noWrap/>
            <w:hideMark/>
          </w:tcPr>
          <w:p w14:paraId="620DC9DE"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3,93</w:t>
            </w:r>
          </w:p>
        </w:tc>
      </w:tr>
      <w:tr w:rsidR="00C149A6" w:rsidRPr="00441D5D" w14:paraId="1AEBE871" w14:textId="77777777" w:rsidTr="005D392E">
        <w:trPr>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74EDFFAF"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2018</w:t>
            </w:r>
          </w:p>
        </w:tc>
        <w:tc>
          <w:tcPr>
            <w:tcW w:w="2307" w:type="dxa"/>
            <w:shd w:val="clear" w:color="auto" w:fill="auto"/>
            <w:noWrap/>
            <w:hideMark/>
          </w:tcPr>
          <w:p w14:paraId="6976C34C"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95.707.663 </w:t>
            </w:r>
          </w:p>
        </w:tc>
        <w:tc>
          <w:tcPr>
            <w:tcW w:w="2199" w:type="dxa"/>
            <w:shd w:val="clear" w:color="auto" w:fill="auto"/>
            <w:noWrap/>
            <w:hideMark/>
          </w:tcPr>
          <w:p w14:paraId="0C2F3C04"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23.281.152 </w:t>
            </w:r>
          </w:p>
        </w:tc>
        <w:tc>
          <w:tcPr>
            <w:tcW w:w="2362" w:type="dxa"/>
            <w:shd w:val="clear" w:color="auto" w:fill="auto"/>
            <w:noWrap/>
            <w:hideMark/>
          </w:tcPr>
          <w:p w14:paraId="0B1E0D2B"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4,11</w:t>
            </w:r>
          </w:p>
        </w:tc>
      </w:tr>
      <w:tr w:rsidR="00C149A6" w:rsidRPr="00441D5D" w14:paraId="55F0FF3D" w14:textId="77777777" w:rsidTr="005D392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303" w:type="dxa"/>
            <w:shd w:val="clear" w:color="auto" w:fill="auto"/>
            <w:noWrap/>
            <w:hideMark/>
          </w:tcPr>
          <w:p w14:paraId="6740E4E8"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2019</w:t>
            </w:r>
          </w:p>
        </w:tc>
        <w:tc>
          <w:tcPr>
            <w:tcW w:w="2307" w:type="dxa"/>
            <w:shd w:val="clear" w:color="auto" w:fill="auto"/>
            <w:noWrap/>
            <w:hideMark/>
          </w:tcPr>
          <w:p w14:paraId="3F9A786A"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110.523.819 </w:t>
            </w:r>
          </w:p>
        </w:tc>
        <w:tc>
          <w:tcPr>
            <w:tcW w:w="2199" w:type="dxa"/>
            <w:shd w:val="clear" w:color="auto" w:fill="auto"/>
            <w:noWrap/>
            <w:hideMark/>
          </w:tcPr>
          <w:p w14:paraId="240A5612"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 xml:space="preserve"> Rp   26.822.406 </w:t>
            </w:r>
          </w:p>
        </w:tc>
        <w:tc>
          <w:tcPr>
            <w:tcW w:w="2362" w:type="dxa"/>
            <w:shd w:val="clear" w:color="auto" w:fill="auto"/>
            <w:noWrap/>
            <w:hideMark/>
          </w:tcPr>
          <w:p w14:paraId="3B94C908"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4,12</w:t>
            </w:r>
          </w:p>
        </w:tc>
      </w:tr>
    </w:tbl>
    <w:p w14:paraId="197C9E01" w14:textId="77777777" w:rsidR="007464C2" w:rsidRPr="001839E5" w:rsidRDefault="007464C2" w:rsidP="007464C2">
      <w:pPr>
        <w:jc w:val="center"/>
        <w:rPr>
          <w:rFonts w:ascii="Times New Roman" w:hAnsi="Times New Roman" w:cs="Times New Roman"/>
          <w:sz w:val="2"/>
          <w:lang w:val="sv-SE"/>
        </w:rPr>
      </w:pPr>
    </w:p>
    <w:p w14:paraId="5CC653D8" w14:textId="77777777" w:rsidR="001839E5" w:rsidRDefault="007464C2" w:rsidP="001839E5">
      <w:pPr>
        <w:spacing w:after="0" w:line="240" w:lineRule="auto"/>
        <w:ind w:left="709" w:firstLine="284"/>
        <w:jc w:val="both"/>
        <w:rPr>
          <w:rFonts w:ascii="Times New Roman" w:hAnsi="Times New Roman" w:cs="Times New Roman"/>
          <w:lang w:val="id-ID"/>
        </w:rPr>
      </w:pPr>
      <w:r w:rsidRPr="007464C2">
        <w:rPr>
          <w:rFonts w:ascii="Times New Roman" w:hAnsi="Times New Roman" w:cs="Times New Roman"/>
          <w:lang w:val="sv-SE"/>
        </w:rPr>
        <w:t>Berdasarkan data Tabel 2 bahwa tingkat Perputaran Modal Kerja PT Gudang Garam Tbk periode 2010 sampai dengan 2019, mengalami tingkat perputaran modal kerja tertinggi pada tahun 2014 sebesar 4,41 kali, yang berarti kemampuan perusahaan dalam mengelolah modal kerja hanya berputar sebanyak 4,41 kali selama satu periode. Sedangkan perputaran modal kerja terendah terjadi pada tahun 2011 sebesar 2,50 kali, yang artinya bahwa kemampuan perusahaan dalam mengelolah modal kerja hanya berputar sebanyak</w:t>
      </w:r>
      <w:r w:rsidR="001839E5">
        <w:rPr>
          <w:rFonts w:ascii="Times New Roman" w:hAnsi="Times New Roman" w:cs="Times New Roman"/>
          <w:lang w:val="sv-SE"/>
        </w:rPr>
        <w:t xml:space="preserve"> 2,50 kali selama satu periode.</w:t>
      </w:r>
    </w:p>
    <w:p w14:paraId="3F8B6A3F" w14:textId="77777777" w:rsidR="00955FD2" w:rsidRDefault="007464C2" w:rsidP="00C44A98">
      <w:pPr>
        <w:spacing w:after="0" w:line="240" w:lineRule="auto"/>
        <w:ind w:left="709" w:firstLine="284"/>
        <w:jc w:val="both"/>
        <w:rPr>
          <w:rFonts w:ascii="Times New Roman" w:hAnsi="Times New Roman" w:cs="Times New Roman"/>
          <w:lang w:val="id-ID"/>
        </w:rPr>
      </w:pPr>
      <w:r w:rsidRPr="007464C2">
        <w:rPr>
          <w:rFonts w:ascii="Times New Roman" w:hAnsi="Times New Roman" w:cs="Times New Roman"/>
          <w:lang w:val="sv-SE"/>
        </w:rPr>
        <w:t>Selama 10 tahun terakhir, tingkat perputaran modal kerja cenderung flukuatif. Hal ini menunjukan ketika perputaran modal kerja mengalami kenaikan maka perusahaan dapat memaksimalkan penggunaan modal kerjanya, sedangkan ketika perputaran modal kerja mengalami penurunan perusahaan tidak dapat mengelola modal kerjanya dengan baik. Berdasarkan pendapat (Kasmir 2018) menjelaskan bahwa standar rata-rata industri yang baik untuk perputaran modal kerja adalah sebesar 6 kali perputaran, namun nilai rasio peputaran modal kerja pada PT Gudang Garam Tbk  masih dibawah standar rata-rata industri yaitu dibawah 6 kali perputaran.</w:t>
      </w:r>
    </w:p>
    <w:p w14:paraId="6277D87D" w14:textId="77777777" w:rsidR="00955FD2" w:rsidRPr="00955FD2" w:rsidRDefault="00955FD2" w:rsidP="00955FD2">
      <w:pPr>
        <w:spacing w:after="0" w:line="240" w:lineRule="auto"/>
        <w:ind w:left="709" w:firstLine="284"/>
        <w:jc w:val="both"/>
        <w:rPr>
          <w:rFonts w:ascii="Times New Roman" w:hAnsi="Times New Roman" w:cs="Times New Roman"/>
          <w:lang w:val="id-ID"/>
        </w:rPr>
      </w:pPr>
    </w:p>
    <w:p w14:paraId="2AB918F1" w14:textId="77777777" w:rsidR="007464C2" w:rsidRPr="001839E5" w:rsidRDefault="007464C2" w:rsidP="008E6D98">
      <w:pPr>
        <w:spacing w:after="0"/>
        <w:ind w:left="709"/>
        <w:rPr>
          <w:rFonts w:ascii="Times New Roman" w:hAnsi="Times New Roman" w:cs="Times New Roman"/>
          <w:b/>
          <w:bCs/>
          <w:lang w:val="sv-SE"/>
        </w:rPr>
      </w:pPr>
      <w:proofErr w:type="spellStart"/>
      <w:r w:rsidRPr="007464C2">
        <w:rPr>
          <w:rFonts w:ascii="Times New Roman" w:hAnsi="Times New Roman" w:cs="Times New Roman"/>
          <w:b/>
          <w:bCs/>
        </w:rPr>
        <w:t>Tabel</w:t>
      </w:r>
      <w:proofErr w:type="spellEnd"/>
      <w:r w:rsidRPr="007464C2">
        <w:rPr>
          <w:rFonts w:ascii="Times New Roman" w:hAnsi="Times New Roman" w:cs="Times New Roman"/>
          <w:b/>
          <w:bCs/>
          <w:lang w:val="sv-SE"/>
        </w:rPr>
        <w:t xml:space="preserve"> 3</w:t>
      </w:r>
      <w:r w:rsidR="001839E5">
        <w:rPr>
          <w:rFonts w:ascii="Times New Roman" w:hAnsi="Times New Roman" w:cs="Times New Roman"/>
          <w:b/>
          <w:bCs/>
          <w:lang w:val="id-ID"/>
        </w:rPr>
        <w:t xml:space="preserve">. </w:t>
      </w:r>
      <w:r w:rsidRPr="001839E5">
        <w:rPr>
          <w:rFonts w:ascii="Times New Roman" w:hAnsi="Times New Roman" w:cs="Times New Roman"/>
          <w:bCs/>
          <w:lang w:val="sv-SE"/>
        </w:rPr>
        <w:t>NPM PT Gudang Garam Tbk</w:t>
      </w:r>
      <w:r w:rsidR="001839E5">
        <w:rPr>
          <w:rFonts w:ascii="Times New Roman" w:hAnsi="Times New Roman" w:cs="Times New Roman"/>
          <w:bCs/>
          <w:lang w:val="id-ID"/>
        </w:rPr>
        <w:t xml:space="preserve"> </w:t>
      </w:r>
      <w:proofErr w:type="spellStart"/>
      <w:r w:rsidRPr="001839E5">
        <w:rPr>
          <w:rFonts w:ascii="Times New Roman" w:hAnsi="Times New Roman" w:cs="Times New Roman"/>
          <w:bCs/>
        </w:rPr>
        <w:t>Tahun</w:t>
      </w:r>
      <w:proofErr w:type="spellEnd"/>
      <w:r w:rsidRPr="001839E5">
        <w:rPr>
          <w:rFonts w:ascii="Times New Roman" w:hAnsi="Times New Roman" w:cs="Times New Roman"/>
          <w:bCs/>
        </w:rPr>
        <w:t xml:space="preserve"> 2010 – 2019 (Rp </w:t>
      </w:r>
      <w:proofErr w:type="spellStart"/>
      <w:r w:rsidRPr="001839E5">
        <w:rPr>
          <w:rFonts w:ascii="Times New Roman" w:hAnsi="Times New Roman" w:cs="Times New Roman"/>
          <w:bCs/>
        </w:rPr>
        <w:t>dalam</w:t>
      </w:r>
      <w:proofErr w:type="spellEnd"/>
      <w:r w:rsidRPr="001839E5">
        <w:rPr>
          <w:rFonts w:ascii="Times New Roman" w:hAnsi="Times New Roman" w:cs="Times New Roman"/>
          <w:bCs/>
        </w:rPr>
        <w:t xml:space="preserve"> Juta)</w:t>
      </w:r>
    </w:p>
    <w:tbl>
      <w:tblPr>
        <w:tblStyle w:val="LightShading2"/>
        <w:tblW w:w="8222" w:type="dxa"/>
        <w:tblInd w:w="817" w:type="dxa"/>
        <w:tblLook w:val="04A0" w:firstRow="1" w:lastRow="0" w:firstColumn="1" w:lastColumn="0" w:noHBand="0" w:noVBand="1"/>
      </w:tblPr>
      <w:tblGrid>
        <w:gridCol w:w="1242"/>
        <w:gridCol w:w="2346"/>
        <w:gridCol w:w="2483"/>
        <w:gridCol w:w="2151"/>
      </w:tblGrid>
      <w:tr w:rsidR="00C149A6" w:rsidRPr="001839E5" w14:paraId="3038FEA9" w14:textId="77777777" w:rsidTr="00A43AAF">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242" w:type="dxa"/>
            <w:vMerge w:val="restart"/>
            <w:tcBorders>
              <w:bottom w:val="single" w:sz="4" w:space="0" w:color="auto"/>
            </w:tcBorders>
            <w:shd w:val="clear" w:color="auto" w:fill="auto"/>
            <w:hideMark/>
          </w:tcPr>
          <w:p w14:paraId="19FE8DC0" w14:textId="77777777" w:rsidR="00C149A6" w:rsidRPr="001839E5" w:rsidRDefault="00C149A6" w:rsidP="00A80020">
            <w:pPr>
              <w:jc w:val="center"/>
              <w:rPr>
                <w:rFonts w:ascii="Times New Roman" w:eastAsia="Times New Roman" w:hAnsi="Times New Roman" w:cs="Times New Roman"/>
                <w:b w:val="0"/>
                <w:bCs w:val="0"/>
                <w:lang w:val="id-ID"/>
              </w:rPr>
            </w:pPr>
            <w:r w:rsidRPr="001839E5">
              <w:rPr>
                <w:rFonts w:ascii="Times New Roman" w:eastAsia="Times New Roman" w:hAnsi="Times New Roman" w:cs="Times New Roman"/>
                <w:lang w:val="id-ID"/>
              </w:rPr>
              <w:t>Tahun</w:t>
            </w:r>
          </w:p>
        </w:tc>
        <w:tc>
          <w:tcPr>
            <w:tcW w:w="2346" w:type="dxa"/>
            <w:vMerge w:val="restart"/>
            <w:tcBorders>
              <w:bottom w:val="single" w:sz="4" w:space="0" w:color="auto"/>
            </w:tcBorders>
            <w:shd w:val="clear" w:color="auto" w:fill="auto"/>
            <w:hideMark/>
          </w:tcPr>
          <w:p w14:paraId="5590BB11" w14:textId="77777777" w:rsidR="00C149A6" w:rsidRPr="001839E5" w:rsidRDefault="00C149A6" w:rsidP="00A800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1839E5">
              <w:rPr>
                <w:rFonts w:ascii="Times New Roman" w:eastAsia="Times New Roman" w:hAnsi="Times New Roman" w:cs="Times New Roman"/>
                <w:lang w:val="id-ID"/>
              </w:rPr>
              <w:t>Laba Bersih</w:t>
            </w:r>
          </w:p>
        </w:tc>
        <w:tc>
          <w:tcPr>
            <w:tcW w:w="2483" w:type="dxa"/>
            <w:vMerge w:val="restart"/>
            <w:tcBorders>
              <w:bottom w:val="single" w:sz="4" w:space="0" w:color="auto"/>
            </w:tcBorders>
            <w:shd w:val="clear" w:color="auto" w:fill="auto"/>
            <w:hideMark/>
          </w:tcPr>
          <w:p w14:paraId="2C655D7C" w14:textId="77777777" w:rsidR="00C149A6" w:rsidRPr="001839E5" w:rsidRDefault="00C149A6" w:rsidP="00A800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1839E5">
              <w:rPr>
                <w:rFonts w:ascii="Times New Roman" w:eastAsia="Times New Roman" w:hAnsi="Times New Roman" w:cs="Times New Roman"/>
                <w:lang w:val="id-ID"/>
              </w:rPr>
              <w:t>Penjualan Bersih</w:t>
            </w:r>
          </w:p>
        </w:tc>
        <w:tc>
          <w:tcPr>
            <w:tcW w:w="2151" w:type="dxa"/>
            <w:vMerge w:val="restart"/>
            <w:tcBorders>
              <w:bottom w:val="single" w:sz="4" w:space="0" w:color="auto"/>
            </w:tcBorders>
            <w:shd w:val="clear" w:color="auto" w:fill="auto"/>
            <w:hideMark/>
          </w:tcPr>
          <w:p w14:paraId="47C01D83" w14:textId="77777777" w:rsidR="00C149A6" w:rsidRPr="001839E5" w:rsidRDefault="00C149A6" w:rsidP="00DD5F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1839E5">
              <w:rPr>
                <w:rFonts w:ascii="Times New Roman" w:eastAsia="Times New Roman" w:hAnsi="Times New Roman" w:cs="Times New Roman"/>
                <w:lang w:val="id-ID"/>
              </w:rPr>
              <w:t xml:space="preserve">Net Profit Margin (NPM) </w:t>
            </w:r>
            <w:r w:rsidR="00DD5F21">
              <w:rPr>
                <w:rFonts w:ascii="Times New Roman" w:eastAsia="Times New Roman" w:hAnsi="Times New Roman" w:cs="Times New Roman"/>
                <w:b w:val="0"/>
                <w:bCs w:val="0"/>
                <w:lang w:val="id-ID"/>
              </w:rPr>
              <w:t xml:space="preserve"> </w:t>
            </w:r>
            <w:r w:rsidRPr="001839E5">
              <w:rPr>
                <w:rFonts w:ascii="Times New Roman" w:eastAsia="Times New Roman" w:hAnsi="Times New Roman" w:cs="Times New Roman"/>
                <w:lang w:val="id-ID"/>
              </w:rPr>
              <w:t>(%)</w:t>
            </w:r>
          </w:p>
        </w:tc>
      </w:tr>
      <w:tr w:rsidR="00C149A6" w:rsidRPr="001839E5" w14:paraId="0B67B70C" w14:textId="77777777" w:rsidTr="00A43AA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42" w:type="dxa"/>
            <w:vMerge/>
            <w:tcBorders>
              <w:top w:val="nil"/>
              <w:bottom w:val="single" w:sz="4" w:space="0" w:color="auto"/>
            </w:tcBorders>
            <w:shd w:val="clear" w:color="auto" w:fill="auto"/>
            <w:hideMark/>
          </w:tcPr>
          <w:p w14:paraId="158E6B98" w14:textId="77777777" w:rsidR="00C149A6" w:rsidRPr="001839E5" w:rsidRDefault="00C149A6" w:rsidP="00A80020">
            <w:pPr>
              <w:rPr>
                <w:rFonts w:ascii="Times New Roman" w:eastAsia="Times New Roman" w:hAnsi="Times New Roman" w:cs="Times New Roman"/>
                <w:bCs w:val="0"/>
                <w:lang w:val="id-ID"/>
              </w:rPr>
            </w:pPr>
          </w:p>
        </w:tc>
        <w:tc>
          <w:tcPr>
            <w:tcW w:w="2346" w:type="dxa"/>
            <w:vMerge/>
            <w:tcBorders>
              <w:top w:val="nil"/>
              <w:bottom w:val="single" w:sz="4" w:space="0" w:color="auto"/>
            </w:tcBorders>
            <w:shd w:val="clear" w:color="auto" w:fill="auto"/>
            <w:hideMark/>
          </w:tcPr>
          <w:p w14:paraId="13C263AA" w14:textId="77777777" w:rsidR="00C149A6" w:rsidRPr="001839E5"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id-ID"/>
              </w:rPr>
            </w:pPr>
          </w:p>
        </w:tc>
        <w:tc>
          <w:tcPr>
            <w:tcW w:w="2483" w:type="dxa"/>
            <w:vMerge/>
            <w:tcBorders>
              <w:top w:val="nil"/>
              <w:bottom w:val="single" w:sz="4" w:space="0" w:color="auto"/>
            </w:tcBorders>
            <w:shd w:val="clear" w:color="auto" w:fill="auto"/>
            <w:hideMark/>
          </w:tcPr>
          <w:p w14:paraId="23762223" w14:textId="77777777" w:rsidR="00C149A6" w:rsidRPr="001839E5"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id-ID"/>
              </w:rPr>
            </w:pPr>
          </w:p>
        </w:tc>
        <w:tc>
          <w:tcPr>
            <w:tcW w:w="2151" w:type="dxa"/>
            <w:vMerge/>
            <w:tcBorders>
              <w:top w:val="nil"/>
              <w:bottom w:val="single" w:sz="4" w:space="0" w:color="auto"/>
            </w:tcBorders>
            <w:shd w:val="clear" w:color="auto" w:fill="auto"/>
            <w:hideMark/>
          </w:tcPr>
          <w:p w14:paraId="06086718" w14:textId="77777777" w:rsidR="00C149A6" w:rsidRPr="001839E5"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id-ID"/>
              </w:rPr>
            </w:pPr>
          </w:p>
        </w:tc>
      </w:tr>
      <w:tr w:rsidR="00C149A6" w:rsidRPr="001839E5" w14:paraId="3C18C07B" w14:textId="77777777" w:rsidTr="00A43AAF">
        <w:trPr>
          <w:trHeight w:val="279"/>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tcBorders>
            <w:shd w:val="clear" w:color="auto" w:fill="auto"/>
            <w:noWrap/>
            <w:hideMark/>
          </w:tcPr>
          <w:p w14:paraId="24E60B19"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2010</w:t>
            </w:r>
          </w:p>
        </w:tc>
        <w:tc>
          <w:tcPr>
            <w:tcW w:w="2346" w:type="dxa"/>
            <w:tcBorders>
              <w:top w:val="single" w:sz="4" w:space="0" w:color="auto"/>
            </w:tcBorders>
            <w:shd w:val="clear" w:color="auto" w:fill="auto"/>
            <w:hideMark/>
          </w:tcPr>
          <w:p w14:paraId="2844795A"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4.214.789 </w:t>
            </w:r>
          </w:p>
        </w:tc>
        <w:tc>
          <w:tcPr>
            <w:tcW w:w="2483" w:type="dxa"/>
            <w:tcBorders>
              <w:top w:val="single" w:sz="4" w:space="0" w:color="auto"/>
            </w:tcBorders>
            <w:shd w:val="clear" w:color="auto" w:fill="auto"/>
            <w:hideMark/>
          </w:tcPr>
          <w:p w14:paraId="65F03F2B"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37.691.997 </w:t>
            </w:r>
          </w:p>
        </w:tc>
        <w:tc>
          <w:tcPr>
            <w:tcW w:w="2151" w:type="dxa"/>
            <w:tcBorders>
              <w:top w:val="single" w:sz="4" w:space="0" w:color="auto"/>
            </w:tcBorders>
            <w:shd w:val="clear" w:color="auto" w:fill="auto"/>
            <w:hideMark/>
          </w:tcPr>
          <w:p w14:paraId="4CB44DC8"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11,20</w:t>
            </w:r>
          </w:p>
        </w:tc>
      </w:tr>
      <w:tr w:rsidR="00C149A6" w:rsidRPr="001839E5" w14:paraId="325B3255" w14:textId="77777777" w:rsidTr="00A43AA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1C9D0BD2"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2011</w:t>
            </w:r>
          </w:p>
        </w:tc>
        <w:tc>
          <w:tcPr>
            <w:tcW w:w="2346" w:type="dxa"/>
            <w:shd w:val="clear" w:color="auto" w:fill="auto"/>
            <w:hideMark/>
          </w:tcPr>
          <w:p w14:paraId="4FDB48A9"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4.958.102 </w:t>
            </w:r>
          </w:p>
        </w:tc>
        <w:tc>
          <w:tcPr>
            <w:tcW w:w="2483" w:type="dxa"/>
            <w:shd w:val="clear" w:color="auto" w:fill="auto"/>
            <w:hideMark/>
          </w:tcPr>
          <w:p w14:paraId="2A7F5F47"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41.884.352 </w:t>
            </w:r>
          </w:p>
        </w:tc>
        <w:tc>
          <w:tcPr>
            <w:tcW w:w="2151" w:type="dxa"/>
            <w:shd w:val="clear" w:color="auto" w:fill="auto"/>
            <w:hideMark/>
          </w:tcPr>
          <w:p w14:paraId="7376DF23"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11,83</w:t>
            </w:r>
          </w:p>
        </w:tc>
      </w:tr>
      <w:tr w:rsidR="00C149A6" w:rsidRPr="001839E5" w14:paraId="0914BE0C" w14:textId="77777777" w:rsidTr="00A43AAF">
        <w:trPr>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6FA6C104"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lastRenderedPageBreak/>
              <w:t>2012</w:t>
            </w:r>
          </w:p>
        </w:tc>
        <w:tc>
          <w:tcPr>
            <w:tcW w:w="2346" w:type="dxa"/>
            <w:shd w:val="clear" w:color="auto" w:fill="auto"/>
            <w:hideMark/>
          </w:tcPr>
          <w:p w14:paraId="6B47A3FF"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4.068.711 </w:t>
            </w:r>
          </w:p>
        </w:tc>
        <w:tc>
          <w:tcPr>
            <w:tcW w:w="2483" w:type="dxa"/>
            <w:shd w:val="clear" w:color="auto" w:fill="auto"/>
            <w:hideMark/>
          </w:tcPr>
          <w:p w14:paraId="366B5D0E"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49.028.696 </w:t>
            </w:r>
          </w:p>
        </w:tc>
        <w:tc>
          <w:tcPr>
            <w:tcW w:w="2151" w:type="dxa"/>
            <w:shd w:val="clear" w:color="auto" w:fill="auto"/>
            <w:hideMark/>
          </w:tcPr>
          <w:p w14:paraId="4FDDBFD2"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8,30</w:t>
            </w:r>
          </w:p>
        </w:tc>
      </w:tr>
      <w:tr w:rsidR="00C149A6" w:rsidRPr="001839E5" w14:paraId="1F82FA6D" w14:textId="77777777" w:rsidTr="00A43AA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7BCB9544"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2013</w:t>
            </w:r>
          </w:p>
        </w:tc>
        <w:tc>
          <w:tcPr>
            <w:tcW w:w="2346" w:type="dxa"/>
            <w:shd w:val="clear" w:color="auto" w:fill="auto"/>
            <w:hideMark/>
          </w:tcPr>
          <w:p w14:paraId="4C2A59C6"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4.383.932 </w:t>
            </w:r>
          </w:p>
        </w:tc>
        <w:tc>
          <w:tcPr>
            <w:tcW w:w="2483" w:type="dxa"/>
            <w:shd w:val="clear" w:color="auto" w:fill="auto"/>
            <w:hideMark/>
          </w:tcPr>
          <w:p w14:paraId="0FC2D561"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55.436.954 </w:t>
            </w:r>
          </w:p>
        </w:tc>
        <w:tc>
          <w:tcPr>
            <w:tcW w:w="2151" w:type="dxa"/>
            <w:shd w:val="clear" w:color="auto" w:fill="auto"/>
            <w:hideMark/>
          </w:tcPr>
          <w:p w14:paraId="4080928D"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7,90</w:t>
            </w:r>
          </w:p>
        </w:tc>
      </w:tr>
      <w:tr w:rsidR="00C149A6" w:rsidRPr="001839E5" w14:paraId="07CCB1FF" w14:textId="77777777" w:rsidTr="00A43AAF">
        <w:trPr>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7ECDDAD8"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2014</w:t>
            </w:r>
          </w:p>
        </w:tc>
        <w:tc>
          <w:tcPr>
            <w:tcW w:w="2346" w:type="dxa"/>
            <w:shd w:val="clear" w:color="auto" w:fill="auto"/>
            <w:hideMark/>
          </w:tcPr>
          <w:p w14:paraId="3A5199F6"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5.395.293 </w:t>
            </w:r>
          </w:p>
        </w:tc>
        <w:tc>
          <w:tcPr>
            <w:tcW w:w="2483" w:type="dxa"/>
            <w:shd w:val="clear" w:color="auto" w:fill="auto"/>
            <w:hideMark/>
          </w:tcPr>
          <w:p w14:paraId="678C5831"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65.185.850 </w:t>
            </w:r>
          </w:p>
        </w:tc>
        <w:tc>
          <w:tcPr>
            <w:tcW w:w="2151" w:type="dxa"/>
            <w:shd w:val="clear" w:color="auto" w:fill="auto"/>
            <w:hideMark/>
          </w:tcPr>
          <w:p w14:paraId="0E204A3D"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8,27</w:t>
            </w:r>
          </w:p>
        </w:tc>
      </w:tr>
      <w:tr w:rsidR="00C149A6" w:rsidRPr="001839E5" w14:paraId="2542DC74" w14:textId="77777777" w:rsidTr="00A43AA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52D54114"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2015</w:t>
            </w:r>
          </w:p>
        </w:tc>
        <w:tc>
          <w:tcPr>
            <w:tcW w:w="2346" w:type="dxa"/>
            <w:shd w:val="clear" w:color="auto" w:fill="auto"/>
            <w:hideMark/>
          </w:tcPr>
          <w:p w14:paraId="5A2E7401"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6.452.834 </w:t>
            </w:r>
          </w:p>
        </w:tc>
        <w:tc>
          <w:tcPr>
            <w:tcW w:w="2483" w:type="dxa"/>
            <w:shd w:val="clear" w:color="auto" w:fill="auto"/>
            <w:hideMark/>
          </w:tcPr>
          <w:p w14:paraId="43253F1A"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70.365.573 </w:t>
            </w:r>
          </w:p>
        </w:tc>
        <w:tc>
          <w:tcPr>
            <w:tcW w:w="2151" w:type="dxa"/>
            <w:shd w:val="clear" w:color="auto" w:fill="auto"/>
            <w:hideMark/>
          </w:tcPr>
          <w:p w14:paraId="06F2A223"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9,17</w:t>
            </w:r>
          </w:p>
        </w:tc>
      </w:tr>
      <w:tr w:rsidR="00C149A6" w:rsidRPr="001839E5" w14:paraId="0323B112" w14:textId="77777777" w:rsidTr="00A43AAF">
        <w:trPr>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11100969"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2016</w:t>
            </w:r>
          </w:p>
        </w:tc>
        <w:tc>
          <w:tcPr>
            <w:tcW w:w="2346" w:type="dxa"/>
            <w:shd w:val="clear" w:color="auto" w:fill="auto"/>
            <w:hideMark/>
          </w:tcPr>
          <w:p w14:paraId="2F45CE9F"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6.672.682 </w:t>
            </w:r>
          </w:p>
        </w:tc>
        <w:tc>
          <w:tcPr>
            <w:tcW w:w="2483" w:type="dxa"/>
            <w:shd w:val="clear" w:color="auto" w:fill="auto"/>
            <w:hideMark/>
          </w:tcPr>
          <w:p w14:paraId="24147C8F"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76.247.147 </w:t>
            </w:r>
          </w:p>
        </w:tc>
        <w:tc>
          <w:tcPr>
            <w:tcW w:w="2151" w:type="dxa"/>
            <w:shd w:val="clear" w:color="auto" w:fill="auto"/>
            <w:hideMark/>
          </w:tcPr>
          <w:p w14:paraId="40FB48C6"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8,75</w:t>
            </w:r>
          </w:p>
        </w:tc>
      </w:tr>
      <w:tr w:rsidR="00C149A6" w:rsidRPr="001839E5" w14:paraId="3C228B7C" w14:textId="77777777" w:rsidTr="00A43AA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0B4CAA8D"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2017</w:t>
            </w:r>
          </w:p>
        </w:tc>
        <w:tc>
          <w:tcPr>
            <w:tcW w:w="2346" w:type="dxa"/>
            <w:shd w:val="clear" w:color="auto" w:fill="auto"/>
            <w:hideMark/>
          </w:tcPr>
          <w:p w14:paraId="1737A0BE"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7.755.347 </w:t>
            </w:r>
          </w:p>
        </w:tc>
        <w:tc>
          <w:tcPr>
            <w:tcW w:w="2483" w:type="dxa"/>
            <w:shd w:val="clear" w:color="auto" w:fill="auto"/>
            <w:hideMark/>
          </w:tcPr>
          <w:p w14:paraId="4C1E685D"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83.305.925 </w:t>
            </w:r>
          </w:p>
        </w:tc>
        <w:tc>
          <w:tcPr>
            <w:tcW w:w="2151" w:type="dxa"/>
            <w:shd w:val="clear" w:color="auto" w:fill="auto"/>
            <w:hideMark/>
          </w:tcPr>
          <w:p w14:paraId="45969017"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9,30</w:t>
            </w:r>
          </w:p>
        </w:tc>
      </w:tr>
      <w:tr w:rsidR="00C149A6" w:rsidRPr="001839E5" w14:paraId="3F02FF28" w14:textId="77777777" w:rsidTr="00A43AAF">
        <w:trPr>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144DF8AE"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2018</w:t>
            </w:r>
          </w:p>
        </w:tc>
        <w:tc>
          <w:tcPr>
            <w:tcW w:w="2346" w:type="dxa"/>
            <w:shd w:val="clear" w:color="auto" w:fill="auto"/>
            <w:hideMark/>
          </w:tcPr>
          <w:p w14:paraId="0E49DC84"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7.793.068 </w:t>
            </w:r>
          </w:p>
        </w:tc>
        <w:tc>
          <w:tcPr>
            <w:tcW w:w="2483" w:type="dxa"/>
            <w:shd w:val="clear" w:color="auto" w:fill="auto"/>
            <w:hideMark/>
          </w:tcPr>
          <w:p w14:paraId="429D7B5C"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95.707.663 </w:t>
            </w:r>
          </w:p>
        </w:tc>
        <w:tc>
          <w:tcPr>
            <w:tcW w:w="2151" w:type="dxa"/>
            <w:shd w:val="clear" w:color="auto" w:fill="auto"/>
            <w:hideMark/>
          </w:tcPr>
          <w:p w14:paraId="2E92563C" w14:textId="77777777" w:rsidR="00C149A6" w:rsidRPr="001839E5"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8,14</w:t>
            </w:r>
          </w:p>
        </w:tc>
      </w:tr>
      <w:tr w:rsidR="00C149A6" w:rsidRPr="001839E5" w14:paraId="2554B2DE" w14:textId="77777777" w:rsidTr="00A43AAF">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noWrap/>
            <w:hideMark/>
          </w:tcPr>
          <w:p w14:paraId="710386AF" w14:textId="77777777" w:rsidR="00C149A6" w:rsidRPr="001839E5" w:rsidRDefault="00C149A6" w:rsidP="00A80020">
            <w:pPr>
              <w:jc w:val="center"/>
              <w:rPr>
                <w:rFonts w:ascii="Times New Roman" w:eastAsia="Times New Roman" w:hAnsi="Times New Roman" w:cs="Times New Roman"/>
                <w:lang w:val="id-ID"/>
              </w:rPr>
            </w:pPr>
            <w:r w:rsidRPr="001839E5">
              <w:rPr>
                <w:rFonts w:ascii="Times New Roman" w:eastAsia="Times New Roman" w:hAnsi="Times New Roman" w:cs="Times New Roman"/>
                <w:lang w:val="id-ID"/>
              </w:rPr>
              <w:t>2019</w:t>
            </w:r>
          </w:p>
        </w:tc>
        <w:tc>
          <w:tcPr>
            <w:tcW w:w="2346" w:type="dxa"/>
            <w:shd w:val="clear" w:color="auto" w:fill="auto"/>
            <w:hideMark/>
          </w:tcPr>
          <w:p w14:paraId="2F52C9A8"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10.880.704 </w:t>
            </w:r>
          </w:p>
        </w:tc>
        <w:tc>
          <w:tcPr>
            <w:tcW w:w="2483" w:type="dxa"/>
            <w:shd w:val="clear" w:color="auto" w:fill="auto"/>
            <w:hideMark/>
          </w:tcPr>
          <w:p w14:paraId="160F0308"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 xml:space="preserve"> Rp      110.523.819 </w:t>
            </w:r>
          </w:p>
        </w:tc>
        <w:tc>
          <w:tcPr>
            <w:tcW w:w="2151" w:type="dxa"/>
            <w:shd w:val="clear" w:color="auto" w:fill="auto"/>
            <w:hideMark/>
          </w:tcPr>
          <w:p w14:paraId="58F40AF1" w14:textId="77777777" w:rsidR="00C149A6" w:rsidRPr="001839E5"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1839E5">
              <w:rPr>
                <w:rFonts w:ascii="Times New Roman" w:eastAsia="Times New Roman" w:hAnsi="Times New Roman" w:cs="Times New Roman"/>
                <w:lang w:val="id-ID"/>
              </w:rPr>
              <w:t>9,84</w:t>
            </w:r>
          </w:p>
        </w:tc>
      </w:tr>
    </w:tbl>
    <w:p w14:paraId="3D5EB708" w14:textId="77777777" w:rsidR="007464C2" w:rsidRPr="00955FD2" w:rsidRDefault="007464C2" w:rsidP="00955FD2">
      <w:pPr>
        <w:rPr>
          <w:rFonts w:ascii="Times New Roman" w:hAnsi="Times New Roman" w:cs="Times New Roman"/>
          <w:sz w:val="2"/>
          <w:lang w:val="id-ID"/>
        </w:rPr>
      </w:pPr>
    </w:p>
    <w:p w14:paraId="75A07336" w14:textId="77777777" w:rsidR="007464C2" w:rsidRPr="007464C2" w:rsidRDefault="007464C2" w:rsidP="00DD5F21">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 xml:space="preserve">Berdasarkan Tabel 3 diketahui  Net Profit Margin (NPM) pada PT Gudang Garam Tbk periode 2010 sampai dengan 2019, memiliki nilai tertinggi pada tahun 2011 sebesar 11,83% hal ini menunjukan bahwa perusahaan mampu menekan biaya-biayanya sehingga laba bersihnya meningkat dengan diikuti Net Profit Margin (NPM) yang tinggi. Sedangkan pada tahun 2013 mengalami penurunan dengan sebesar 7,90%, hal ini dikarenakan perusahaan tidak mampu menekan biaya-biaya yang ada dengan baik sehingga laba bersihnya mengalami penurunan dengan diikuti Net Profit Margin (NPM) yang turun. </w:t>
      </w:r>
    </w:p>
    <w:p w14:paraId="2770DF7F" w14:textId="77777777" w:rsidR="007464C2" w:rsidRPr="007464C2" w:rsidRDefault="007464C2" w:rsidP="00DD5F21">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Jika dilihat dari tahun 2010 hingga 2019 cenderung mengalami fluktuatif.  Secara keseluruh an nilai penjualan bersih pada perusahaan ditiap tahunnya selalu mengalami peningkatan. Hal ini menghasilkan keuntungan atau laba bersih dari aktivitas penjualan bersihnya pada perusahaan. Sedangkan menurut pendapat (Kasmir 2018) menjelaskan bahwa standar rata-rata industri untuk Net Profit Margin (NPM) adalah 20%,  namun nilai rata-rata Net Profit Margin (NPM) pada PT Gudang Garam Tbk masih di</w:t>
      </w:r>
      <w:r w:rsidR="00DD5F21">
        <w:rPr>
          <w:rFonts w:ascii="Times New Roman" w:hAnsi="Times New Roman" w:cs="Times New Roman"/>
          <w:lang w:val="id-ID"/>
        </w:rPr>
        <w:t xml:space="preserve"> </w:t>
      </w:r>
      <w:r w:rsidRPr="007464C2">
        <w:rPr>
          <w:rFonts w:ascii="Times New Roman" w:hAnsi="Times New Roman" w:cs="Times New Roman"/>
          <w:lang w:val="sv-SE"/>
        </w:rPr>
        <w:t>bawah 20% yang artinya masih dibawah standar rata-rata industri.</w:t>
      </w:r>
    </w:p>
    <w:p w14:paraId="303ACECC" w14:textId="77777777" w:rsidR="007464C2" w:rsidRPr="007464C2" w:rsidRDefault="007464C2" w:rsidP="007464C2">
      <w:pPr>
        <w:spacing w:after="0"/>
        <w:jc w:val="center"/>
        <w:rPr>
          <w:rFonts w:ascii="Times New Roman" w:hAnsi="Times New Roman" w:cs="Times New Roman"/>
          <w:b/>
          <w:bCs/>
          <w:lang w:val="sv-SE"/>
        </w:rPr>
      </w:pPr>
    </w:p>
    <w:p w14:paraId="5B1C42C5" w14:textId="77777777" w:rsidR="007464C2" w:rsidRPr="007464C2" w:rsidRDefault="007464C2" w:rsidP="008E6D98">
      <w:pPr>
        <w:spacing w:after="0"/>
        <w:ind w:left="709"/>
        <w:rPr>
          <w:rFonts w:ascii="Times New Roman" w:hAnsi="Times New Roman" w:cs="Times New Roman"/>
          <w:b/>
          <w:bCs/>
          <w:lang w:val="sv-SE"/>
        </w:rPr>
      </w:pPr>
      <w:r w:rsidRPr="007464C2">
        <w:rPr>
          <w:rFonts w:ascii="Times New Roman" w:hAnsi="Times New Roman" w:cs="Times New Roman"/>
          <w:b/>
          <w:bCs/>
          <w:lang w:val="sv-SE"/>
        </w:rPr>
        <w:t>Tabel 4</w:t>
      </w:r>
      <w:r w:rsidR="00DD5F21">
        <w:rPr>
          <w:rFonts w:ascii="Times New Roman" w:hAnsi="Times New Roman" w:cs="Times New Roman"/>
          <w:b/>
          <w:bCs/>
          <w:lang w:val="id-ID"/>
        </w:rPr>
        <w:t xml:space="preserve">. </w:t>
      </w:r>
      <w:r w:rsidRPr="00DD5F21">
        <w:rPr>
          <w:rFonts w:ascii="Times New Roman" w:hAnsi="Times New Roman" w:cs="Times New Roman"/>
          <w:bCs/>
          <w:lang w:val="sv-SE"/>
        </w:rPr>
        <w:t>Tabel Penolong</w:t>
      </w:r>
    </w:p>
    <w:tbl>
      <w:tblPr>
        <w:tblStyle w:val="LightShading2"/>
        <w:tblW w:w="8050" w:type="dxa"/>
        <w:tblInd w:w="817" w:type="dxa"/>
        <w:tblLook w:val="04A0" w:firstRow="1" w:lastRow="0" w:firstColumn="1" w:lastColumn="0" w:noHBand="0" w:noVBand="1"/>
      </w:tblPr>
      <w:tblGrid>
        <w:gridCol w:w="945"/>
        <w:gridCol w:w="1887"/>
        <w:gridCol w:w="1672"/>
        <w:gridCol w:w="1182"/>
        <w:gridCol w:w="1182"/>
        <w:gridCol w:w="1182"/>
      </w:tblGrid>
      <w:tr w:rsidR="00C149A6" w:rsidRPr="005216ED" w14:paraId="2B9BDC77" w14:textId="77777777" w:rsidTr="00A43AAF">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45" w:type="dxa"/>
            <w:vMerge w:val="restart"/>
            <w:tcBorders>
              <w:bottom w:val="single" w:sz="4" w:space="0" w:color="auto"/>
            </w:tcBorders>
            <w:shd w:val="clear" w:color="auto" w:fill="auto"/>
            <w:hideMark/>
          </w:tcPr>
          <w:p w14:paraId="663A7786" w14:textId="77777777" w:rsidR="00C149A6" w:rsidRPr="00C149A6" w:rsidRDefault="00C149A6" w:rsidP="00A80020">
            <w:pPr>
              <w:jc w:val="center"/>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Tahun</w:t>
            </w:r>
          </w:p>
        </w:tc>
        <w:tc>
          <w:tcPr>
            <w:tcW w:w="1887" w:type="dxa"/>
            <w:vMerge w:val="restart"/>
            <w:tcBorders>
              <w:bottom w:val="single" w:sz="4" w:space="0" w:color="auto"/>
            </w:tcBorders>
            <w:shd w:val="clear" w:color="auto" w:fill="auto"/>
            <w:hideMark/>
          </w:tcPr>
          <w:p w14:paraId="6C084876" w14:textId="77777777" w:rsidR="005C0569" w:rsidRDefault="00C149A6" w:rsidP="005C05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Perputaran Modal Kerja</w:t>
            </w:r>
          </w:p>
          <w:p w14:paraId="14D0CF94" w14:textId="77777777" w:rsidR="00C149A6" w:rsidRPr="00C149A6" w:rsidRDefault="00C149A6" w:rsidP="005C05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(X)</w:t>
            </w:r>
          </w:p>
        </w:tc>
        <w:tc>
          <w:tcPr>
            <w:tcW w:w="1672" w:type="dxa"/>
            <w:vMerge w:val="restart"/>
            <w:tcBorders>
              <w:bottom w:val="single" w:sz="4" w:space="0" w:color="auto"/>
            </w:tcBorders>
            <w:shd w:val="clear" w:color="auto" w:fill="auto"/>
            <w:hideMark/>
          </w:tcPr>
          <w:p w14:paraId="29B82C38" w14:textId="77777777" w:rsidR="005C0569" w:rsidRDefault="00C149A6" w:rsidP="005C05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Net Profit Margin</w:t>
            </w:r>
          </w:p>
          <w:p w14:paraId="198536D0" w14:textId="77777777" w:rsidR="00C149A6" w:rsidRPr="00C149A6" w:rsidRDefault="00C149A6" w:rsidP="005C05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(Y)</w:t>
            </w:r>
          </w:p>
        </w:tc>
        <w:tc>
          <w:tcPr>
            <w:tcW w:w="1182" w:type="dxa"/>
            <w:vMerge w:val="restart"/>
            <w:tcBorders>
              <w:bottom w:val="single" w:sz="4" w:space="0" w:color="auto"/>
            </w:tcBorders>
            <w:shd w:val="clear" w:color="auto" w:fill="auto"/>
            <w:hideMark/>
          </w:tcPr>
          <w:p w14:paraId="26949491" w14:textId="77777777" w:rsidR="00C149A6" w:rsidRPr="00C149A6" w:rsidRDefault="00C149A6" w:rsidP="00A800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XY</w:t>
            </w:r>
          </w:p>
        </w:tc>
        <w:tc>
          <w:tcPr>
            <w:tcW w:w="1182" w:type="dxa"/>
            <w:vMerge w:val="restart"/>
            <w:tcBorders>
              <w:bottom w:val="single" w:sz="4" w:space="0" w:color="auto"/>
            </w:tcBorders>
            <w:shd w:val="clear" w:color="auto" w:fill="auto"/>
            <w:hideMark/>
          </w:tcPr>
          <w:p w14:paraId="2D1451B3" w14:textId="77777777" w:rsidR="00C149A6" w:rsidRPr="00C149A6" w:rsidRDefault="00C149A6" w:rsidP="00A800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X</w:t>
            </w:r>
            <w:r w:rsidRPr="00C149A6">
              <w:rPr>
                <w:rFonts w:ascii="Times New Roman" w:eastAsia="Times New Roman" w:hAnsi="Times New Roman" w:cs="Times New Roman"/>
                <w:vertAlign w:val="superscript"/>
                <w:lang w:val="id-ID"/>
              </w:rPr>
              <w:t>2 </w:t>
            </w:r>
          </w:p>
        </w:tc>
        <w:tc>
          <w:tcPr>
            <w:tcW w:w="1182" w:type="dxa"/>
            <w:vMerge w:val="restart"/>
            <w:tcBorders>
              <w:bottom w:val="single" w:sz="4" w:space="0" w:color="auto"/>
            </w:tcBorders>
            <w:shd w:val="clear" w:color="auto" w:fill="auto"/>
            <w:hideMark/>
          </w:tcPr>
          <w:p w14:paraId="7F8EFD64" w14:textId="77777777" w:rsidR="00C149A6" w:rsidRPr="00C149A6" w:rsidRDefault="00C149A6" w:rsidP="005C0569">
            <w:pPr>
              <w:pBdr>
                <w:bottom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id-ID"/>
              </w:rPr>
            </w:pPr>
            <w:r w:rsidRPr="00C149A6">
              <w:rPr>
                <w:rFonts w:ascii="Times New Roman" w:eastAsia="Times New Roman" w:hAnsi="Times New Roman" w:cs="Times New Roman"/>
                <w:lang w:val="id-ID"/>
              </w:rPr>
              <w:t> Y</w:t>
            </w:r>
            <w:r w:rsidRPr="00C149A6">
              <w:rPr>
                <w:rFonts w:ascii="Times New Roman" w:eastAsia="Times New Roman" w:hAnsi="Times New Roman" w:cs="Times New Roman"/>
                <w:vertAlign w:val="superscript"/>
                <w:lang w:val="id-ID"/>
              </w:rPr>
              <w:t>2</w:t>
            </w:r>
          </w:p>
        </w:tc>
      </w:tr>
      <w:tr w:rsidR="005C0569" w:rsidRPr="005216ED" w14:paraId="149C0E62" w14:textId="77777777" w:rsidTr="00A43AAF">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45" w:type="dxa"/>
            <w:vMerge/>
            <w:tcBorders>
              <w:top w:val="nil"/>
              <w:bottom w:val="single" w:sz="4" w:space="0" w:color="auto"/>
            </w:tcBorders>
            <w:shd w:val="clear" w:color="auto" w:fill="auto"/>
            <w:hideMark/>
          </w:tcPr>
          <w:p w14:paraId="156593E1" w14:textId="77777777" w:rsidR="00C149A6" w:rsidRPr="00C149A6" w:rsidRDefault="00C149A6" w:rsidP="00A80020">
            <w:pPr>
              <w:rPr>
                <w:rFonts w:ascii="Times New Roman" w:eastAsia="Times New Roman" w:hAnsi="Times New Roman" w:cs="Times New Roman"/>
                <w:b w:val="0"/>
                <w:bCs w:val="0"/>
                <w:lang w:val="id-ID"/>
              </w:rPr>
            </w:pPr>
          </w:p>
        </w:tc>
        <w:tc>
          <w:tcPr>
            <w:tcW w:w="1887" w:type="dxa"/>
            <w:vMerge/>
            <w:tcBorders>
              <w:top w:val="nil"/>
              <w:bottom w:val="single" w:sz="4" w:space="0" w:color="auto"/>
            </w:tcBorders>
            <w:shd w:val="clear" w:color="auto" w:fill="auto"/>
            <w:hideMark/>
          </w:tcPr>
          <w:p w14:paraId="74E6DFA0" w14:textId="77777777" w:rsidR="00C149A6" w:rsidRPr="00C149A6"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p>
        </w:tc>
        <w:tc>
          <w:tcPr>
            <w:tcW w:w="1672" w:type="dxa"/>
            <w:vMerge/>
            <w:tcBorders>
              <w:top w:val="nil"/>
              <w:bottom w:val="single" w:sz="4" w:space="0" w:color="auto"/>
            </w:tcBorders>
            <w:shd w:val="clear" w:color="auto" w:fill="auto"/>
            <w:hideMark/>
          </w:tcPr>
          <w:p w14:paraId="581DE280" w14:textId="77777777" w:rsidR="00C149A6" w:rsidRPr="00C149A6"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p>
        </w:tc>
        <w:tc>
          <w:tcPr>
            <w:tcW w:w="1182" w:type="dxa"/>
            <w:vMerge/>
            <w:tcBorders>
              <w:top w:val="nil"/>
              <w:bottom w:val="single" w:sz="4" w:space="0" w:color="auto"/>
            </w:tcBorders>
            <w:shd w:val="clear" w:color="auto" w:fill="auto"/>
            <w:hideMark/>
          </w:tcPr>
          <w:p w14:paraId="0D873F91" w14:textId="77777777" w:rsidR="00C149A6" w:rsidRPr="00C149A6"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p>
        </w:tc>
        <w:tc>
          <w:tcPr>
            <w:tcW w:w="1182" w:type="dxa"/>
            <w:vMerge/>
            <w:tcBorders>
              <w:top w:val="nil"/>
              <w:bottom w:val="single" w:sz="4" w:space="0" w:color="auto"/>
            </w:tcBorders>
            <w:shd w:val="clear" w:color="auto" w:fill="auto"/>
            <w:hideMark/>
          </w:tcPr>
          <w:p w14:paraId="189E42D8" w14:textId="77777777" w:rsidR="00C149A6" w:rsidRPr="00C149A6"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p>
        </w:tc>
        <w:tc>
          <w:tcPr>
            <w:tcW w:w="1182" w:type="dxa"/>
            <w:vMerge/>
            <w:tcBorders>
              <w:top w:val="nil"/>
              <w:bottom w:val="single" w:sz="4" w:space="0" w:color="auto"/>
            </w:tcBorders>
            <w:shd w:val="clear" w:color="auto" w:fill="auto"/>
            <w:hideMark/>
          </w:tcPr>
          <w:p w14:paraId="0A770F8B" w14:textId="77777777" w:rsidR="00C149A6" w:rsidRPr="00C149A6" w:rsidRDefault="00C149A6" w:rsidP="00A800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p>
        </w:tc>
      </w:tr>
      <w:tr w:rsidR="00C149A6" w:rsidRPr="00441D5D" w14:paraId="581761B2" w14:textId="77777777" w:rsidTr="00A43AAF">
        <w:trPr>
          <w:trHeight w:val="324"/>
        </w:trPr>
        <w:tc>
          <w:tcPr>
            <w:cnfStyle w:val="001000000000" w:firstRow="0" w:lastRow="0" w:firstColumn="1" w:lastColumn="0" w:oddVBand="0" w:evenVBand="0" w:oddHBand="0" w:evenHBand="0" w:firstRowFirstColumn="0" w:firstRowLastColumn="0" w:lastRowFirstColumn="0" w:lastRowLastColumn="0"/>
            <w:tcW w:w="945" w:type="dxa"/>
            <w:tcBorders>
              <w:top w:val="single" w:sz="4" w:space="0" w:color="auto"/>
            </w:tcBorders>
            <w:shd w:val="clear" w:color="auto" w:fill="auto"/>
            <w:noWrap/>
            <w:hideMark/>
          </w:tcPr>
          <w:p w14:paraId="41E072A2"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2010</w:t>
            </w:r>
          </w:p>
        </w:tc>
        <w:tc>
          <w:tcPr>
            <w:tcW w:w="1887" w:type="dxa"/>
            <w:tcBorders>
              <w:top w:val="single" w:sz="4" w:space="0" w:color="auto"/>
            </w:tcBorders>
            <w:shd w:val="clear" w:color="auto" w:fill="auto"/>
            <w:noWrap/>
            <w:hideMark/>
          </w:tcPr>
          <w:p w14:paraId="5A9A910F"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2,61</w:t>
            </w:r>
          </w:p>
        </w:tc>
        <w:tc>
          <w:tcPr>
            <w:tcW w:w="1672" w:type="dxa"/>
            <w:tcBorders>
              <w:top w:val="single" w:sz="4" w:space="0" w:color="auto"/>
            </w:tcBorders>
            <w:shd w:val="clear" w:color="auto" w:fill="auto"/>
            <w:noWrap/>
            <w:hideMark/>
          </w:tcPr>
          <w:p w14:paraId="76BBCEFA"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11,2</w:t>
            </w:r>
          </w:p>
        </w:tc>
        <w:tc>
          <w:tcPr>
            <w:tcW w:w="1182" w:type="dxa"/>
            <w:tcBorders>
              <w:top w:val="single" w:sz="4" w:space="0" w:color="auto"/>
            </w:tcBorders>
            <w:shd w:val="clear" w:color="auto" w:fill="auto"/>
            <w:noWrap/>
            <w:hideMark/>
          </w:tcPr>
          <w:p w14:paraId="1E00478E"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29,232</w:t>
            </w:r>
          </w:p>
        </w:tc>
        <w:tc>
          <w:tcPr>
            <w:tcW w:w="1182" w:type="dxa"/>
            <w:tcBorders>
              <w:top w:val="single" w:sz="4" w:space="0" w:color="auto"/>
            </w:tcBorders>
            <w:shd w:val="clear" w:color="auto" w:fill="auto"/>
            <w:noWrap/>
            <w:hideMark/>
          </w:tcPr>
          <w:p w14:paraId="0BC5DA72"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6,8121</w:t>
            </w:r>
          </w:p>
        </w:tc>
        <w:tc>
          <w:tcPr>
            <w:tcW w:w="1182" w:type="dxa"/>
            <w:tcBorders>
              <w:top w:val="single" w:sz="4" w:space="0" w:color="auto"/>
            </w:tcBorders>
            <w:shd w:val="clear" w:color="auto" w:fill="auto"/>
            <w:noWrap/>
            <w:hideMark/>
          </w:tcPr>
          <w:p w14:paraId="405A024F"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125,44</w:t>
            </w:r>
          </w:p>
        </w:tc>
      </w:tr>
      <w:tr w:rsidR="00C149A6" w:rsidRPr="00441D5D" w14:paraId="1382CBCE" w14:textId="77777777" w:rsidTr="00A43AA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140BD111"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2011</w:t>
            </w:r>
          </w:p>
        </w:tc>
        <w:tc>
          <w:tcPr>
            <w:tcW w:w="1887" w:type="dxa"/>
            <w:shd w:val="clear" w:color="auto" w:fill="auto"/>
            <w:noWrap/>
            <w:hideMark/>
          </w:tcPr>
          <w:p w14:paraId="24604621"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2,50</w:t>
            </w:r>
          </w:p>
        </w:tc>
        <w:tc>
          <w:tcPr>
            <w:tcW w:w="1672" w:type="dxa"/>
            <w:shd w:val="clear" w:color="auto" w:fill="auto"/>
            <w:noWrap/>
            <w:hideMark/>
          </w:tcPr>
          <w:p w14:paraId="1C6F285F"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11,83</w:t>
            </w:r>
          </w:p>
        </w:tc>
        <w:tc>
          <w:tcPr>
            <w:tcW w:w="1182" w:type="dxa"/>
            <w:shd w:val="clear" w:color="auto" w:fill="auto"/>
            <w:noWrap/>
            <w:hideMark/>
          </w:tcPr>
          <w:p w14:paraId="6F6C89D1"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29,575</w:t>
            </w:r>
          </w:p>
        </w:tc>
        <w:tc>
          <w:tcPr>
            <w:tcW w:w="1182" w:type="dxa"/>
            <w:shd w:val="clear" w:color="auto" w:fill="auto"/>
            <w:noWrap/>
            <w:hideMark/>
          </w:tcPr>
          <w:p w14:paraId="31F017CE"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6,25</w:t>
            </w:r>
          </w:p>
        </w:tc>
        <w:tc>
          <w:tcPr>
            <w:tcW w:w="1182" w:type="dxa"/>
            <w:shd w:val="clear" w:color="auto" w:fill="auto"/>
            <w:noWrap/>
            <w:hideMark/>
          </w:tcPr>
          <w:p w14:paraId="62CDFD7F"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139,9489</w:t>
            </w:r>
          </w:p>
        </w:tc>
      </w:tr>
      <w:tr w:rsidR="00C149A6" w:rsidRPr="00441D5D" w14:paraId="10FA6812" w14:textId="77777777" w:rsidTr="00A43AAF">
        <w:trPr>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1BD14912"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2012</w:t>
            </w:r>
          </w:p>
        </w:tc>
        <w:tc>
          <w:tcPr>
            <w:tcW w:w="1887" w:type="dxa"/>
            <w:shd w:val="clear" w:color="auto" w:fill="auto"/>
            <w:noWrap/>
            <w:hideMark/>
          </w:tcPr>
          <w:p w14:paraId="46ED09F6"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3,03</w:t>
            </w:r>
          </w:p>
        </w:tc>
        <w:tc>
          <w:tcPr>
            <w:tcW w:w="1672" w:type="dxa"/>
            <w:shd w:val="clear" w:color="auto" w:fill="auto"/>
            <w:noWrap/>
            <w:hideMark/>
          </w:tcPr>
          <w:p w14:paraId="0EA3F4B7"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8,30</w:t>
            </w:r>
          </w:p>
        </w:tc>
        <w:tc>
          <w:tcPr>
            <w:tcW w:w="1182" w:type="dxa"/>
            <w:shd w:val="clear" w:color="auto" w:fill="auto"/>
            <w:noWrap/>
            <w:hideMark/>
          </w:tcPr>
          <w:p w14:paraId="42EFDBDC"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25,149</w:t>
            </w:r>
          </w:p>
        </w:tc>
        <w:tc>
          <w:tcPr>
            <w:tcW w:w="1182" w:type="dxa"/>
            <w:shd w:val="clear" w:color="auto" w:fill="auto"/>
            <w:noWrap/>
            <w:hideMark/>
          </w:tcPr>
          <w:p w14:paraId="06D2566D"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9,1809</w:t>
            </w:r>
          </w:p>
        </w:tc>
        <w:tc>
          <w:tcPr>
            <w:tcW w:w="1182" w:type="dxa"/>
            <w:shd w:val="clear" w:color="auto" w:fill="auto"/>
            <w:noWrap/>
            <w:hideMark/>
          </w:tcPr>
          <w:p w14:paraId="4E4A3C5C"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68,89</w:t>
            </w:r>
          </w:p>
        </w:tc>
      </w:tr>
      <w:tr w:rsidR="00C149A6" w:rsidRPr="00441D5D" w14:paraId="4410F9A7" w14:textId="77777777" w:rsidTr="00A43AA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71773B6D"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2013</w:t>
            </w:r>
          </w:p>
        </w:tc>
        <w:tc>
          <w:tcPr>
            <w:tcW w:w="1887" w:type="dxa"/>
            <w:shd w:val="clear" w:color="auto" w:fill="auto"/>
            <w:noWrap/>
            <w:hideMark/>
          </w:tcPr>
          <w:p w14:paraId="062FA9FB"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3,82</w:t>
            </w:r>
          </w:p>
        </w:tc>
        <w:tc>
          <w:tcPr>
            <w:tcW w:w="1672" w:type="dxa"/>
            <w:shd w:val="clear" w:color="auto" w:fill="auto"/>
            <w:noWrap/>
            <w:hideMark/>
          </w:tcPr>
          <w:p w14:paraId="6D98AC84"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7,90</w:t>
            </w:r>
          </w:p>
        </w:tc>
        <w:tc>
          <w:tcPr>
            <w:tcW w:w="1182" w:type="dxa"/>
            <w:shd w:val="clear" w:color="auto" w:fill="auto"/>
            <w:noWrap/>
            <w:hideMark/>
          </w:tcPr>
          <w:p w14:paraId="151F35D9"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30,178</w:t>
            </w:r>
          </w:p>
        </w:tc>
        <w:tc>
          <w:tcPr>
            <w:tcW w:w="1182" w:type="dxa"/>
            <w:shd w:val="clear" w:color="auto" w:fill="auto"/>
            <w:noWrap/>
            <w:hideMark/>
          </w:tcPr>
          <w:p w14:paraId="69617CE7"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14,5924</w:t>
            </w:r>
          </w:p>
        </w:tc>
        <w:tc>
          <w:tcPr>
            <w:tcW w:w="1182" w:type="dxa"/>
            <w:shd w:val="clear" w:color="auto" w:fill="auto"/>
            <w:noWrap/>
            <w:hideMark/>
          </w:tcPr>
          <w:p w14:paraId="5C019729"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62,41</w:t>
            </w:r>
          </w:p>
        </w:tc>
      </w:tr>
      <w:tr w:rsidR="00C149A6" w:rsidRPr="00441D5D" w14:paraId="0498CF26" w14:textId="77777777" w:rsidTr="00A43AAF">
        <w:trPr>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5A465BE0"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2014</w:t>
            </w:r>
          </w:p>
        </w:tc>
        <w:tc>
          <w:tcPr>
            <w:tcW w:w="1887" w:type="dxa"/>
            <w:shd w:val="clear" w:color="auto" w:fill="auto"/>
            <w:noWrap/>
            <w:hideMark/>
          </w:tcPr>
          <w:p w14:paraId="583F82E8"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4,41</w:t>
            </w:r>
          </w:p>
        </w:tc>
        <w:tc>
          <w:tcPr>
            <w:tcW w:w="1672" w:type="dxa"/>
            <w:shd w:val="clear" w:color="auto" w:fill="auto"/>
            <w:noWrap/>
            <w:hideMark/>
          </w:tcPr>
          <w:p w14:paraId="178DD2A7"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8,27</w:t>
            </w:r>
          </w:p>
        </w:tc>
        <w:tc>
          <w:tcPr>
            <w:tcW w:w="1182" w:type="dxa"/>
            <w:shd w:val="clear" w:color="auto" w:fill="auto"/>
            <w:noWrap/>
            <w:hideMark/>
          </w:tcPr>
          <w:p w14:paraId="36D71860"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36,4707</w:t>
            </w:r>
          </w:p>
        </w:tc>
        <w:tc>
          <w:tcPr>
            <w:tcW w:w="1182" w:type="dxa"/>
            <w:shd w:val="clear" w:color="auto" w:fill="auto"/>
            <w:noWrap/>
            <w:hideMark/>
          </w:tcPr>
          <w:p w14:paraId="74CEEE31"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19,4481</w:t>
            </w:r>
          </w:p>
        </w:tc>
        <w:tc>
          <w:tcPr>
            <w:tcW w:w="1182" w:type="dxa"/>
            <w:shd w:val="clear" w:color="auto" w:fill="auto"/>
            <w:noWrap/>
            <w:hideMark/>
          </w:tcPr>
          <w:p w14:paraId="4194CD67"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68,3929</w:t>
            </w:r>
          </w:p>
        </w:tc>
      </w:tr>
      <w:tr w:rsidR="00C149A6" w:rsidRPr="00441D5D" w14:paraId="069380F7" w14:textId="77777777" w:rsidTr="00A43AA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754F9967"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2015</w:t>
            </w:r>
          </w:p>
        </w:tc>
        <w:tc>
          <w:tcPr>
            <w:tcW w:w="1887" w:type="dxa"/>
            <w:shd w:val="clear" w:color="auto" w:fill="auto"/>
            <w:noWrap/>
            <w:hideMark/>
          </w:tcPr>
          <w:p w14:paraId="09BCF1E4"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3,80</w:t>
            </w:r>
          </w:p>
        </w:tc>
        <w:tc>
          <w:tcPr>
            <w:tcW w:w="1672" w:type="dxa"/>
            <w:shd w:val="clear" w:color="auto" w:fill="auto"/>
            <w:noWrap/>
            <w:hideMark/>
          </w:tcPr>
          <w:p w14:paraId="309879D7"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9,17</w:t>
            </w:r>
          </w:p>
        </w:tc>
        <w:tc>
          <w:tcPr>
            <w:tcW w:w="1182" w:type="dxa"/>
            <w:shd w:val="clear" w:color="auto" w:fill="auto"/>
            <w:noWrap/>
            <w:hideMark/>
          </w:tcPr>
          <w:p w14:paraId="648707EB"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34,846</w:t>
            </w:r>
          </w:p>
        </w:tc>
        <w:tc>
          <w:tcPr>
            <w:tcW w:w="1182" w:type="dxa"/>
            <w:shd w:val="clear" w:color="auto" w:fill="auto"/>
            <w:noWrap/>
            <w:hideMark/>
          </w:tcPr>
          <w:p w14:paraId="2B47A1E8"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14,44</w:t>
            </w:r>
          </w:p>
        </w:tc>
        <w:tc>
          <w:tcPr>
            <w:tcW w:w="1182" w:type="dxa"/>
            <w:shd w:val="clear" w:color="auto" w:fill="auto"/>
            <w:noWrap/>
            <w:hideMark/>
          </w:tcPr>
          <w:p w14:paraId="761B0B75"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84,0889</w:t>
            </w:r>
          </w:p>
        </w:tc>
      </w:tr>
      <w:tr w:rsidR="00C149A6" w:rsidRPr="00441D5D" w14:paraId="5D496F88" w14:textId="77777777" w:rsidTr="00A43AAF">
        <w:trPr>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63C74823"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2016</w:t>
            </w:r>
          </w:p>
        </w:tc>
        <w:tc>
          <w:tcPr>
            <w:tcW w:w="1887" w:type="dxa"/>
            <w:shd w:val="clear" w:color="auto" w:fill="auto"/>
            <w:noWrap/>
            <w:hideMark/>
          </w:tcPr>
          <w:p w14:paraId="6F2760B2"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3,75</w:t>
            </w:r>
          </w:p>
        </w:tc>
        <w:tc>
          <w:tcPr>
            <w:tcW w:w="1672" w:type="dxa"/>
            <w:shd w:val="clear" w:color="auto" w:fill="auto"/>
            <w:noWrap/>
            <w:hideMark/>
          </w:tcPr>
          <w:p w14:paraId="54B581C7"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8,75</w:t>
            </w:r>
          </w:p>
        </w:tc>
        <w:tc>
          <w:tcPr>
            <w:tcW w:w="1182" w:type="dxa"/>
            <w:shd w:val="clear" w:color="auto" w:fill="auto"/>
            <w:noWrap/>
            <w:hideMark/>
          </w:tcPr>
          <w:p w14:paraId="52408589"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37,625</w:t>
            </w:r>
          </w:p>
        </w:tc>
        <w:tc>
          <w:tcPr>
            <w:tcW w:w="1182" w:type="dxa"/>
            <w:shd w:val="clear" w:color="auto" w:fill="auto"/>
            <w:noWrap/>
            <w:hideMark/>
          </w:tcPr>
          <w:p w14:paraId="104FB53C"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18,49</w:t>
            </w:r>
          </w:p>
        </w:tc>
        <w:tc>
          <w:tcPr>
            <w:tcW w:w="1182" w:type="dxa"/>
            <w:shd w:val="clear" w:color="auto" w:fill="auto"/>
            <w:noWrap/>
            <w:hideMark/>
          </w:tcPr>
          <w:p w14:paraId="5CE877D1"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76,5625</w:t>
            </w:r>
          </w:p>
        </w:tc>
      </w:tr>
      <w:tr w:rsidR="00C149A6" w:rsidRPr="00441D5D" w14:paraId="3BD8FF5C" w14:textId="77777777" w:rsidTr="00A43AA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65488FBE"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2017</w:t>
            </w:r>
          </w:p>
        </w:tc>
        <w:tc>
          <w:tcPr>
            <w:tcW w:w="1887" w:type="dxa"/>
            <w:shd w:val="clear" w:color="auto" w:fill="auto"/>
            <w:noWrap/>
            <w:hideMark/>
          </w:tcPr>
          <w:p w14:paraId="2BBF55F9"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3,93</w:t>
            </w:r>
          </w:p>
        </w:tc>
        <w:tc>
          <w:tcPr>
            <w:tcW w:w="1672" w:type="dxa"/>
            <w:shd w:val="clear" w:color="auto" w:fill="auto"/>
            <w:noWrap/>
            <w:hideMark/>
          </w:tcPr>
          <w:p w14:paraId="66520526"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9,3</w:t>
            </w:r>
          </w:p>
        </w:tc>
        <w:tc>
          <w:tcPr>
            <w:tcW w:w="1182" w:type="dxa"/>
            <w:shd w:val="clear" w:color="auto" w:fill="auto"/>
            <w:noWrap/>
            <w:hideMark/>
          </w:tcPr>
          <w:p w14:paraId="739C7EE2"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36,549</w:t>
            </w:r>
          </w:p>
        </w:tc>
        <w:tc>
          <w:tcPr>
            <w:tcW w:w="1182" w:type="dxa"/>
            <w:shd w:val="clear" w:color="auto" w:fill="auto"/>
            <w:noWrap/>
            <w:hideMark/>
          </w:tcPr>
          <w:p w14:paraId="55BC9C83"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15,4449</w:t>
            </w:r>
          </w:p>
        </w:tc>
        <w:tc>
          <w:tcPr>
            <w:tcW w:w="1182" w:type="dxa"/>
            <w:shd w:val="clear" w:color="auto" w:fill="auto"/>
            <w:noWrap/>
            <w:hideMark/>
          </w:tcPr>
          <w:p w14:paraId="3FCD2388"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86,49</w:t>
            </w:r>
          </w:p>
        </w:tc>
      </w:tr>
      <w:tr w:rsidR="00C149A6" w:rsidRPr="00441D5D" w14:paraId="3BB4B31E" w14:textId="77777777" w:rsidTr="00A43AAF">
        <w:trPr>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0EC935EE"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2018</w:t>
            </w:r>
          </w:p>
        </w:tc>
        <w:tc>
          <w:tcPr>
            <w:tcW w:w="1887" w:type="dxa"/>
            <w:shd w:val="clear" w:color="auto" w:fill="auto"/>
            <w:noWrap/>
            <w:hideMark/>
          </w:tcPr>
          <w:p w14:paraId="5826A634"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4,11</w:t>
            </w:r>
          </w:p>
        </w:tc>
        <w:tc>
          <w:tcPr>
            <w:tcW w:w="1672" w:type="dxa"/>
            <w:shd w:val="clear" w:color="auto" w:fill="auto"/>
            <w:noWrap/>
            <w:hideMark/>
          </w:tcPr>
          <w:p w14:paraId="5DC30250"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8,14</w:t>
            </w:r>
          </w:p>
        </w:tc>
        <w:tc>
          <w:tcPr>
            <w:tcW w:w="1182" w:type="dxa"/>
            <w:shd w:val="clear" w:color="auto" w:fill="auto"/>
            <w:noWrap/>
            <w:hideMark/>
          </w:tcPr>
          <w:p w14:paraId="1D3CA6B5"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33,4554</w:t>
            </w:r>
          </w:p>
        </w:tc>
        <w:tc>
          <w:tcPr>
            <w:tcW w:w="1182" w:type="dxa"/>
            <w:shd w:val="clear" w:color="auto" w:fill="auto"/>
            <w:noWrap/>
            <w:hideMark/>
          </w:tcPr>
          <w:p w14:paraId="3AD439F5"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16,8921</w:t>
            </w:r>
          </w:p>
        </w:tc>
        <w:tc>
          <w:tcPr>
            <w:tcW w:w="1182" w:type="dxa"/>
            <w:shd w:val="clear" w:color="auto" w:fill="auto"/>
            <w:noWrap/>
            <w:hideMark/>
          </w:tcPr>
          <w:p w14:paraId="7AC03B6D"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66,2596</w:t>
            </w:r>
          </w:p>
        </w:tc>
      </w:tr>
      <w:tr w:rsidR="00C149A6" w:rsidRPr="00441D5D" w14:paraId="0CA0EBAD" w14:textId="77777777" w:rsidTr="00A43AA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1E485CBE"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2019</w:t>
            </w:r>
          </w:p>
        </w:tc>
        <w:tc>
          <w:tcPr>
            <w:tcW w:w="1887" w:type="dxa"/>
            <w:shd w:val="clear" w:color="auto" w:fill="auto"/>
            <w:noWrap/>
            <w:hideMark/>
          </w:tcPr>
          <w:p w14:paraId="591AAC81"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4,12</w:t>
            </w:r>
          </w:p>
        </w:tc>
        <w:tc>
          <w:tcPr>
            <w:tcW w:w="1672" w:type="dxa"/>
            <w:shd w:val="clear" w:color="auto" w:fill="auto"/>
            <w:noWrap/>
            <w:hideMark/>
          </w:tcPr>
          <w:p w14:paraId="6F58B5A4"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9,84</w:t>
            </w:r>
          </w:p>
        </w:tc>
        <w:tc>
          <w:tcPr>
            <w:tcW w:w="1182" w:type="dxa"/>
            <w:shd w:val="clear" w:color="auto" w:fill="auto"/>
            <w:noWrap/>
            <w:hideMark/>
          </w:tcPr>
          <w:p w14:paraId="393D3A2E"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40,5408</w:t>
            </w:r>
          </w:p>
        </w:tc>
        <w:tc>
          <w:tcPr>
            <w:tcW w:w="1182" w:type="dxa"/>
            <w:shd w:val="clear" w:color="auto" w:fill="auto"/>
            <w:noWrap/>
            <w:hideMark/>
          </w:tcPr>
          <w:p w14:paraId="7CEDDC3C"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16,9744</w:t>
            </w:r>
          </w:p>
        </w:tc>
        <w:tc>
          <w:tcPr>
            <w:tcW w:w="1182" w:type="dxa"/>
            <w:shd w:val="clear" w:color="auto" w:fill="auto"/>
            <w:noWrap/>
            <w:hideMark/>
          </w:tcPr>
          <w:p w14:paraId="4C26EEB8" w14:textId="77777777" w:rsidR="00C149A6" w:rsidRPr="00C149A6" w:rsidRDefault="00C149A6" w:rsidP="00A8002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C149A6">
              <w:rPr>
                <w:rFonts w:ascii="Times New Roman" w:eastAsia="Times New Roman" w:hAnsi="Times New Roman" w:cs="Times New Roman"/>
                <w:lang w:val="id-ID"/>
              </w:rPr>
              <w:t>96,8256</w:t>
            </w:r>
          </w:p>
        </w:tc>
      </w:tr>
      <w:tr w:rsidR="00C149A6" w:rsidRPr="00441D5D" w14:paraId="16EFD589" w14:textId="77777777" w:rsidTr="00A43AAF">
        <w:trPr>
          <w:trHeight w:val="324"/>
        </w:trPr>
        <w:tc>
          <w:tcPr>
            <w:cnfStyle w:val="001000000000" w:firstRow="0" w:lastRow="0" w:firstColumn="1" w:lastColumn="0" w:oddVBand="0" w:evenVBand="0" w:oddHBand="0" w:evenHBand="0" w:firstRowFirstColumn="0" w:firstRowLastColumn="0" w:lastRowFirstColumn="0" w:lastRowLastColumn="0"/>
            <w:tcW w:w="945" w:type="dxa"/>
            <w:shd w:val="clear" w:color="auto" w:fill="auto"/>
            <w:noWrap/>
            <w:hideMark/>
          </w:tcPr>
          <w:p w14:paraId="147E15BB" w14:textId="77777777" w:rsidR="00C149A6" w:rsidRPr="00C149A6" w:rsidRDefault="00C149A6" w:rsidP="00A80020">
            <w:pPr>
              <w:jc w:val="center"/>
              <w:rPr>
                <w:rFonts w:ascii="Times New Roman" w:eastAsia="Times New Roman" w:hAnsi="Times New Roman" w:cs="Times New Roman"/>
                <w:lang w:val="id-ID"/>
              </w:rPr>
            </w:pPr>
            <w:r w:rsidRPr="00C149A6">
              <w:rPr>
                <w:rFonts w:ascii="Times New Roman" w:eastAsia="Times New Roman" w:hAnsi="Times New Roman" w:cs="Times New Roman"/>
                <w:lang w:val="id-ID"/>
              </w:rPr>
              <w:t>∑</w:t>
            </w:r>
          </w:p>
        </w:tc>
        <w:tc>
          <w:tcPr>
            <w:tcW w:w="1887" w:type="dxa"/>
            <w:shd w:val="clear" w:color="auto" w:fill="auto"/>
            <w:noWrap/>
            <w:hideMark/>
          </w:tcPr>
          <w:p w14:paraId="44145E28"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id-ID"/>
              </w:rPr>
            </w:pPr>
            <w:r w:rsidRPr="00C149A6">
              <w:rPr>
                <w:rFonts w:ascii="Times New Roman" w:eastAsia="Times New Roman" w:hAnsi="Times New Roman" w:cs="Times New Roman"/>
                <w:bCs/>
                <w:lang w:val="id-ID"/>
              </w:rPr>
              <w:t>36,08</w:t>
            </w:r>
          </w:p>
        </w:tc>
        <w:tc>
          <w:tcPr>
            <w:tcW w:w="1672" w:type="dxa"/>
            <w:shd w:val="clear" w:color="auto" w:fill="auto"/>
            <w:noWrap/>
            <w:hideMark/>
          </w:tcPr>
          <w:p w14:paraId="5C6CF959"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id-ID"/>
              </w:rPr>
            </w:pPr>
            <w:r w:rsidRPr="00C149A6">
              <w:rPr>
                <w:rFonts w:ascii="Times New Roman" w:eastAsia="Times New Roman" w:hAnsi="Times New Roman" w:cs="Times New Roman"/>
                <w:bCs/>
                <w:lang w:val="id-ID"/>
              </w:rPr>
              <w:t>92,7</w:t>
            </w:r>
          </w:p>
        </w:tc>
        <w:tc>
          <w:tcPr>
            <w:tcW w:w="1182" w:type="dxa"/>
            <w:shd w:val="clear" w:color="auto" w:fill="auto"/>
            <w:noWrap/>
            <w:hideMark/>
          </w:tcPr>
          <w:p w14:paraId="5BA6BCD9"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id-ID"/>
              </w:rPr>
            </w:pPr>
            <w:r w:rsidRPr="00C149A6">
              <w:rPr>
                <w:rFonts w:ascii="Times New Roman" w:eastAsia="Times New Roman" w:hAnsi="Times New Roman" w:cs="Times New Roman"/>
                <w:bCs/>
                <w:lang w:val="id-ID"/>
              </w:rPr>
              <w:t>333,6209</w:t>
            </w:r>
          </w:p>
        </w:tc>
        <w:tc>
          <w:tcPr>
            <w:tcW w:w="1182" w:type="dxa"/>
            <w:shd w:val="clear" w:color="auto" w:fill="auto"/>
            <w:noWrap/>
            <w:hideMark/>
          </w:tcPr>
          <w:p w14:paraId="26A7B1CB"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id-ID"/>
              </w:rPr>
            </w:pPr>
            <w:r w:rsidRPr="00C149A6">
              <w:rPr>
                <w:rFonts w:ascii="Times New Roman" w:eastAsia="Times New Roman" w:hAnsi="Times New Roman" w:cs="Times New Roman"/>
                <w:bCs/>
                <w:lang w:val="id-ID"/>
              </w:rPr>
              <w:t>138,5249</w:t>
            </w:r>
          </w:p>
        </w:tc>
        <w:tc>
          <w:tcPr>
            <w:tcW w:w="1182" w:type="dxa"/>
            <w:shd w:val="clear" w:color="auto" w:fill="auto"/>
            <w:noWrap/>
            <w:hideMark/>
          </w:tcPr>
          <w:p w14:paraId="0A5C6DE0" w14:textId="77777777" w:rsidR="00C149A6" w:rsidRPr="00C149A6" w:rsidRDefault="00C149A6" w:rsidP="00A8002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id-ID"/>
              </w:rPr>
            </w:pPr>
            <w:r w:rsidRPr="00C149A6">
              <w:rPr>
                <w:rFonts w:ascii="Times New Roman" w:eastAsia="Times New Roman" w:hAnsi="Times New Roman" w:cs="Times New Roman"/>
                <w:bCs/>
                <w:lang w:val="id-ID"/>
              </w:rPr>
              <w:t>875,3084</w:t>
            </w:r>
          </w:p>
        </w:tc>
      </w:tr>
    </w:tbl>
    <w:p w14:paraId="09DFB43A" w14:textId="77777777" w:rsidR="007464C2" w:rsidRPr="00A43AAF" w:rsidRDefault="007464C2" w:rsidP="00A43AAF">
      <w:pPr>
        <w:rPr>
          <w:rFonts w:ascii="Times New Roman" w:hAnsi="Times New Roman" w:cs="Times New Roman"/>
          <w:sz w:val="2"/>
          <w:lang w:val="id-ID"/>
        </w:rPr>
      </w:pPr>
    </w:p>
    <w:p w14:paraId="6611C52C" w14:textId="77777777" w:rsidR="007464C2" w:rsidRPr="007464C2" w:rsidRDefault="007464C2" w:rsidP="00C411AA">
      <w:pPr>
        <w:keepNext/>
        <w:keepLines/>
        <w:spacing w:after="0" w:line="240" w:lineRule="auto"/>
        <w:ind w:left="284"/>
        <w:outlineLvl w:val="2"/>
        <w:rPr>
          <w:rFonts w:ascii="Times New Roman" w:eastAsia="Times New Roman" w:hAnsi="Times New Roman" w:cs="Times New Roman"/>
          <w:b/>
          <w:bCs/>
          <w:lang w:val="sv-SE"/>
        </w:rPr>
      </w:pPr>
      <w:r w:rsidRPr="007464C2">
        <w:rPr>
          <w:rFonts w:ascii="Times New Roman" w:eastAsia="Times New Roman" w:hAnsi="Times New Roman" w:cs="Times New Roman"/>
          <w:b/>
          <w:bCs/>
          <w:lang w:val="sv-SE"/>
        </w:rPr>
        <w:t xml:space="preserve">4.2. Uji </w:t>
      </w:r>
      <w:proofErr w:type="spellStart"/>
      <w:r w:rsidRPr="007464C2">
        <w:rPr>
          <w:rFonts w:ascii="Times New Roman" w:eastAsia="Times New Roman" w:hAnsi="Times New Roman" w:cs="Times New Roman"/>
          <w:b/>
          <w:bCs/>
        </w:rPr>
        <w:t>Koefisien</w:t>
      </w:r>
      <w:proofErr w:type="spellEnd"/>
      <w:r w:rsidRPr="007464C2">
        <w:rPr>
          <w:rFonts w:ascii="Times New Roman" w:eastAsia="Times New Roman" w:hAnsi="Times New Roman" w:cs="Times New Roman"/>
          <w:b/>
          <w:bCs/>
          <w:lang w:val="sv-SE"/>
        </w:rPr>
        <w:t xml:space="preserve"> Korelasi</w:t>
      </w:r>
    </w:p>
    <w:p w14:paraId="52C61A5A" w14:textId="77777777" w:rsidR="007464C2" w:rsidRPr="007464C2" w:rsidRDefault="007464C2" w:rsidP="00C411AA">
      <w:pPr>
        <w:spacing w:after="0" w:line="240" w:lineRule="auto"/>
        <w:ind w:left="709" w:firstLine="284"/>
        <w:jc w:val="both"/>
        <w:rPr>
          <w:rFonts w:ascii="Times New Roman" w:hAnsi="Times New Roman" w:cs="Times New Roman"/>
          <w:lang w:val="sv-SE"/>
        </w:rPr>
      </w:pPr>
      <w:r w:rsidRPr="007464C2">
        <w:rPr>
          <w:rFonts w:ascii="Times New Roman" w:hAnsi="Times New Roman" w:cs="Times New Roman"/>
          <w:lang w:val="sv-SE"/>
        </w:rPr>
        <w:t xml:space="preserve">Berdasarkan dari Tabel 2 dan Tabel 3, dilakukan uji koefisien korelasi antara Perputaran Modal Kerja dengan </w:t>
      </w:r>
      <w:r w:rsidRPr="007464C2">
        <w:rPr>
          <w:rFonts w:ascii="Times New Roman" w:hAnsi="Times New Roman" w:cs="Times New Roman"/>
          <w:i/>
          <w:iCs/>
          <w:lang w:val="sv-SE"/>
        </w:rPr>
        <w:t>Net Profit Margin</w:t>
      </w:r>
      <w:r w:rsidR="00C411AA">
        <w:rPr>
          <w:rFonts w:ascii="Times New Roman" w:hAnsi="Times New Roman" w:cs="Times New Roman"/>
          <w:lang w:val="sv-SE"/>
        </w:rPr>
        <w:t xml:space="preserve"> (NPM) dengan hipotesis</w:t>
      </w:r>
      <w:r w:rsidRPr="007464C2">
        <w:rPr>
          <w:rFonts w:ascii="Times New Roman" w:hAnsi="Times New Roman" w:cs="Times New Roman"/>
          <w:lang w:val="sv-SE"/>
        </w:rPr>
        <w:t xml:space="preserve">: </w:t>
      </w:r>
    </w:p>
    <w:p w14:paraId="14EDC1B8" w14:textId="77777777" w:rsidR="00C411AA" w:rsidRDefault="007464C2" w:rsidP="00C411AA">
      <w:pPr>
        <w:tabs>
          <w:tab w:val="left" w:pos="426"/>
          <w:tab w:val="left" w:pos="851"/>
        </w:tabs>
        <w:spacing w:after="0" w:line="240" w:lineRule="auto"/>
        <w:ind w:left="1276" w:hanging="567"/>
        <w:jc w:val="both"/>
        <w:rPr>
          <w:rFonts w:ascii="Times New Roman" w:hAnsi="Times New Roman" w:cs="Times New Roman"/>
          <w:lang w:val="id-ID"/>
        </w:rPr>
      </w:pPr>
      <w:r w:rsidRPr="007464C2">
        <w:rPr>
          <w:rFonts w:ascii="Times New Roman" w:hAnsi="Times New Roman" w:cs="Times New Roman"/>
          <w:lang w:val="sv-SE"/>
        </w:rPr>
        <w:t>H</w:t>
      </w:r>
      <w:r w:rsidRPr="007464C2">
        <w:rPr>
          <w:rFonts w:ascii="Times New Roman" w:hAnsi="Times New Roman" w:cs="Times New Roman"/>
          <w:vertAlign w:val="subscript"/>
          <w:lang w:val="sv-SE"/>
        </w:rPr>
        <w:t>1</w:t>
      </w:r>
      <w:r w:rsidRPr="007464C2">
        <w:rPr>
          <w:rFonts w:ascii="Times New Roman" w:hAnsi="Times New Roman" w:cs="Times New Roman"/>
          <w:lang w:val="sv-SE"/>
        </w:rPr>
        <w:tab/>
        <w:t>:</w:t>
      </w:r>
      <w:r w:rsidRPr="007464C2">
        <w:rPr>
          <w:rFonts w:ascii="Times New Roman" w:hAnsi="Times New Roman" w:cs="Times New Roman"/>
          <w:lang w:val="sv-SE"/>
        </w:rPr>
        <w:tab/>
        <w:t>Tidak ada hubungan antara Perputaran Modal K</w:t>
      </w:r>
      <w:r w:rsidR="00C411AA">
        <w:rPr>
          <w:rFonts w:ascii="Times New Roman" w:hAnsi="Times New Roman" w:cs="Times New Roman"/>
          <w:lang w:val="sv-SE"/>
        </w:rPr>
        <w:t>erja terhadap Net Profit Margin</w:t>
      </w:r>
    </w:p>
    <w:p w14:paraId="002D6D37" w14:textId="77777777" w:rsidR="007464C2" w:rsidRPr="007464C2" w:rsidRDefault="00C411AA" w:rsidP="00C411AA">
      <w:pPr>
        <w:tabs>
          <w:tab w:val="left" w:pos="426"/>
          <w:tab w:val="left" w:pos="851"/>
        </w:tabs>
        <w:spacing w:after="0" w:line="240" w:lineRule="auto"/>
        <w:ind w:left="1276" w:hanging="567"/>
        <w:jc w:val="both"/>
        <w:rPr>
          <w:rFonts w:ascii="Times New Roman" w:hAnsi="Times New Roman" w:cs="Times New Roman"/>
          <w:lang w:val="sv-SE"/>
        </w:rPr>
      </w:pPr>
      <w:r>
        <w:rPr>
          <w:rFonts w:ascii="Times New Roman" w:hAnsi="Times New Roman" w:cs="Times New Roman"/>
          <w:lang w:val="id-ID"/>
        </w:rPr>
        <w:t xml:space="preserve">            </w:t>
      </w:r>
      <w:r w:rsidR="007464C2" w:rsidRPr="007464C2">
        <w:rPr>
          <w:rFonts w:ascii="Times New Roman" w:hAnsi="Times New Roman" w:cs="Times New Roman"/>
          <w:lang w:val="sv-SE"/>
        </w:rPr>
        <w:t>(NPM) pada PT Gudang Garam tbk</w:t>
      </w:r>
    </w:p>
    <w:p w14:paraId="69C38163" w14:textId="77777777" w:rsidR="00C411AA" w:rsidRDefault="007464C2" w:rsidP="00C411AA">
      <w:pPr>
        <w:tabs>
          <w:tab w:val="left" w:pos="426"/>
          <w:tab w:val="left" w:pos="851"/>
        </w:tabs>
        <w:spacing w:after="0" w:line="240" w:lineRule="auto"/>
        <w:ind w:left="1276" w:hanging="567"/>
        <w:jc w:val="both"/>
        <w:rPr>
          <w:rFonts w:ascii="Times New Roman" w:hAnsi="Times New Roman" w:cs="Times New Roman"/>
          <w:lang w:val="id-ID"/>
        </w:rPr>
      </w:pPr>
      <w:r w:rsidRPr="007464C2">
        <w:rPr>
          <w:rFonts w:ascii="Times New Roman" w:hAnsi="Times New Roman" w:cs="Times New Roman"/>
          <w:lang w:val="sv-SE"/>
        </w:rPr>
        <w:t>H</w:t>
      </w:r>
      <w:r w:rsidRPr="007464C2">
        <w:rPr>
          <w:rFonts w:ascii="Times New Roman" w:hAnsi="Times New Roman" w:cs="Times New Roman"/>
          <w:vertAlign w:val="subscript"/>
          <w:lang w:val="sv-SE"/>
        </w:rPr>
        <w:t>a</w:t>
      </w:r>
      <w:r w:rsidRPr="007464C2">
        <w:rPr>
          <w:rFonts w:ascii="Times New Roman" w:hAnsi="Times New Roman" w:cs="Times New Roman"/>
          <w:lang w:val="sv-SE"/>
        </w:rPr>
        <w:tab/>
        <w:t>:</w:t>
      </w:r>
      <w:r w:rsidRPr="007464C2">
        <w:rPr>
          <w:rFonts w:ascii="Times New Roman" w:hAnsi="Times New Roman" w:cs="Times New Roman"/>
          <w:lang w:val="sv-SE"/>
        </w:rPr>
        <w:tab/>
        <w:t>Ada hubungan antara Perputaran Modal Kerja t</w:t>
      </w:r>
      <w:r w:rsidR="00C411AA">
        <w:rPr>
          <w:rFonts w:ascii="Times New Roman" w:hAnsi="Times New Roman" w:cs="Times New Roman"/>
          <w:lang w:val="sv-SE"/>
        </w:rPr>
        <w:t>erhadap Net Profit Margin (NPM)</w:t>
      </w:r>
    </w:p>
    <w:p w14:paraId="0C47ABD4" w14:textId="77777777" w:rsidR="007464C2" w:rsidRPr="007464C2" w:rsidRDefault="00C411AA" w:rsidP="00C411AA">
      <w:pPr>
        <w:tabs>
          <w:tab w:val="left" w:pos="426"/>
          <w:tab w:val="left" w:pos="851"/>
        </w:tabs>
        <w:spacing w:after="0" w:line="240" w:lineRule="auto"/>
        <w:ind w:left="1276" w:hanging="567"/>
        <w:jc w:val="both"/>
        <w:rPr>
          <w:rFonts w:ascii="Times New Roman" w:hAnsi="Times New Roman" w:cs="Times New Roman"/>
          <w:lang w:val="sv-SE"/>
        </w:rPr>
      </w:pPr>
      <w:r>
        <w:rPr>
          <w:rFonts w:ascii="Times New Roman" w:hAnsi="Times New Roman" w:cs="Times New Roman"/>
          <w:lang w:val="id-ID"/>
        </w:rPr>
        <w:t xml:space="preserve">            </w:t>
      </w:r>
      <w:r w:rsidR="007464C2" w:rsidRPr="007464C2">
        <w:rPr>
          <w:rFonts w:ascii="Times New Roman" w:hAnsi="Times New Roman" w:cs="Times New Roman"/>
          <w:lang w:val="sv-SE"/>
        </w:rPr>
        <w:t>pada PT Gudang Garam Tbk</w:t>
      </w:r>
    </w:p>
    <w:p w14:paraId="3497A55B" w14:textId="77777777" w:rsidR="007464C2" w:rsidRPr="007464C2" w:rsidRDefault="007464C2" w:rsidP="00C411AA">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Dasar Pengambilan Keputusan:</w:t>
      </w:r>
    </w:p>
    <w:p w14:paraId="38AF5685" w14:textId="77777777" w:rsidR="007464C2" w:rsidRPr="007464C2" w:rsidRDefault="007464C2" w:rsidP="00C411AA">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Jika nilai sig &gt; 0,05 ,maka H</w:t>
      </w:r>
      <w:r w:rsidRPr="007464C2">
        <w:rPr>
          <w:rFonts w:ascii="Times New Roman" w:hAnsi="Times New Roman" w:cs="Times New Roman"/>
          <w:vertAlign w:val="subscript"/>
          <w:lang w:val="sv-SE"/>
        </w:rPr>
        <w:t>1</w:t>
      </w:r>
      <w:r w:rsidRPr="007464C2">
        <w:rPr>
          <w:rFonts w:ascii="Times New Roman" w:hAnsi="Times New Roman" w:cs="Times New Roman"/>
          <w:lang w:val="sv-SE"/>
        </w:rPr>
        <w:t xml:space="preserve"> diterima dan Ha ditolak</w:t>
      </w:r>
    </w:p>
    <w:p w14:paraId="39970A94" w14:textId="77777777" w:rsidR="007464C2" w:rsidRDefault="007464C2" w:rsidP="00556245">
      <w:pPr>
        <w:spacing w:after="0" w:line="240" w:lineRule="auto"/>
        <w:ind w:left="709"/>
        <w:jc w:val="both"/>
        <w:rPr>
          <w:rFonts w:ascii="Times New Roman" w:hAnsi="Times New Roman" w:cs="Times New Roman"/>
          <w:lang w:val="id-ID"/>
        </w:rPr>
      </w:pPr>
      <w:r w:rsidRPr="007464C2">
        <w:rPr>
          <w:rFonts w:ascii="Times New Roman" w:hAnsi="Times New Roman" w:cs="Times New Roman"/>
          <w:lang w:val="sv-SE"/>
        </w:rPr>
        <w:lastRenderedPageBreak/>
        <w:t>Jika nilai sig &lt; 0,05 ,maka H</w:t>
      </w:r>
      <w:r w:rsidRPr="007464C2">
        <w:rPr>
          <w:rFonts w:ascii="Times New Roman" w:hAnsi="Times New Roman" w:cs="Times New Roman"/>
          <w:vertAlign w:val="subscript"/>
          <w:lang w:val="sv-SE"/>
        </w:rPr>
        <w:t>1</w:t>
      </w:r>
      <w:r w:rsidRPr="007464C2">
        <w:rPr>
          <w:rFonts w:ascii="Times New Roman" w:hAnsi="Times New Roman" w:cs="Times New Roman"/>
          <w:lang w:val="sv-SE"/>
        </w:rPr>
        <w:t xml:space="preserve"> ditolak dan Ha diterima</w:t>
      </w:r>
    </w:p>
    <w:p w14:paraId="727D9692" w14:textId="77777777" w:rsidR="00556245" w:rsidRPr="00556245" w:rsidRDefault="00556245" w:rsidP="00556245">
      <w:pPr>
        <w:spacing w:after="0" w:line="240" w:lineRule="auto"/>
        <w:ind w:left="709"/>
        <w:jc w:val="both"/>
        <w:rPr>
          <w:rFonts w:ascii="Times New Roman" w:hAnsi="Times New Roman" w:cs="Times New Roman"/>
          <w:lang w:val="id-ID"/>
        </w:rPr>
      </w:pPr>
    </w:p>
    <w:p w14:paraId="570651D4" w14:textId="77777777" w:rsidR="007464C2" w:rsidRDefault="007464C2" w:rsidP="004B2BD8">
      <w:pPr>
        <w:spacing w:after="0"/>
        <w:ind w:left="709"/>
        <w:rPr>
          <w:rFonts w:ascii="Times New Roman" w:hAnsi="Times New Roman" w:cs="Times New Roman"/>
          <w:lang w:val="id-ID"/>
        </w:rPr>
      </w:pPr>
      <w:r w:rsidRPr="007464C2">
        <w:rPr>
          <w:rFonts w:ascii="Times New Roman" w:hAnsi="Times New Roman" w:cs="Times New Roman"/>
          <w:b/>
          <w:lang w:val="sv-SE"/>
        </w:rPr>
        <w:t>Tabel 5</w:t>
      </w:r>
      <w:r w:rsidR="00C411AA">
        <w:rPr>
          <w:rFonts w:ascii="Times New Roman" w:hAnsi="Times New Roman" w:cs="Times New Roman"/>
          <w:b/>
          <w:lang w:val="id-ID"/>
        </w:rPr>
        <w:t xml:space="preserve">. </w:t>
      </w:r>
      <w:r w:rsidRPr="00C411AA">
        <w:rPr>
          <w:rFonts w:ascii="Times New Roman" w:hAnsi="Times New Roman" w:cs="Times New Roman"/>
          <w:lang w:val="sv-SE"/>
        </w:rPr>
        <w:t>Hasil Uji Koefisien Korelasi</w:t>
      </w:r>
    </w:p>
    <w:tbl>
      <w:tblPr>
        <w:tblStyle w:val="LightShading2"/>
        <w:tblW w:w="0" w:type="auto"/>
        <w:tblInd w:w="817" w:type="dxa"/>
        <w:shd w:val="clear" w:color="auto" w:fill="FFFFFF" w:themeFill="background1"/>
        <w:tblLook w:val="04A0" w:firstRow="1" w:lastRow="0" w:firstColumn="1" w:lastColumn="0" w:noHBand="0" w:noVBand="1"/>
      </w:tblPr>
      <w:tblGrid>
        <w:gridCol w:w="1985"/>
        <w:gridCol w:w="2126"/>
        <w:gridCol w:w="2003"/>
        <w:gridCol w:w="1824"/>
      </w:tblGrid>
      <w:tr w:rsidR="00DE7AA3" w14:paraId="76D6E126" w14:textId="77777777" w:rsidTr="00FE4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287E1659" w14:textId="77777777" w:rsidR="00DE7AA3" w:rsidRDefault="00DE7AA3" w:rsidP="00C411A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lang w:val="id-ID"/>
              </w:rPr>
            </w:pPr>
          </w:p>
        </w:tc>
        <w:tc>
          <w:tcPr>
            <w:tcW w:w="2126" w:type="dxa"/>
            <w:shd w:val="clear" w:color="auto" w:fill="FFFFFF" w:themeFill="background1"/>
          </w:tcPr>
          <w:p w14:paraId="082C1021" w14:textId="77777777" w:rsidR="00DE7AA3" w:rsidRDefault="00DE7AA3" w:rsidP="00C411AA">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p>
        </w:tc>
        <w:tc>
          <w:tcPr>
            <w:tcW w:w="2003" w:type="dxa"/>
            <w:shd w:val="clear" w:color="auto" w:fill="FFFFFF" w:themeFill="background1"/>
          </w:tcPr>
          <w:p w14:paraId="1D737385" w14:textId="77777777" w:rsidR="00DE7AA3" w:rsidRDefault="00DE7AA3" w:rsidP="00C411AA">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Perputaran Modal Kerja</w:t>
            </w:r>
          </w:p>
        </w:tc>
        <w:tc>
          <w:tcPr>
            <w:tcW w:w="1824" w:type="dxa"/>
            <w:shd w:val="clear" w:color="auto" w:fill="FFFFFF" w:themeFill="background1"/>
          </w:tcPr>
          <w:p w14:paraId="71236B43" w14:textId="77777777" w:rsidR="00DE7AA3"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Net Profit Margin</w:t>
            </w:r>
          </w:p>
        </w:tc>
      </w:tr>
      <w:tr w:rsidR="00DE7AA3" w14:paraId="144E9B38" w14:textId="77777777" w:rsidTr="00FE4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2C8859BB" w14:textId="77777777" w:rsidR="00DE7AA3" w:rsidRDefault="004B2BD8" w:rsidP="004B2BD8">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id-ID"/>
              </w:rPr>
            </w:pPr>
            <w:r>
              <w:rPr>
                <w:rFonts w:ascii="Times New Roman" w:hAnsi="Times New Roman" w:cs="Times New Roman"/>
                <w:lang w:val="id-ID"/>
              </w:rPr>
              <w:t>Perputaran Modal Kerja</w:t>
            </w:r>
          </w:p>
        </w:tc>
        <w:tc>
          <w:tcPr>
            <w:tcW w:w="2126" w:type="dxa"/>
            <w:shd w:val="clear" w:color="auto" w:fill="FFFFFF" w:themeFill="background1"/>
          </w:tcPr>
          <w:p w14:paraId="05E71635" w14:textId="77777777" w:rsidR="004B2BD8" w:rsidRDefault="004B2BD8" w:rsidP="004B2BD8">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Perason Correlation (Sig. (2-tailed)</w:t>
            </w:r>
          </w:p>
          <w:p w14:paraId="0D4B965F" w14:textId="77777777" w:rsidR="00DE7AA3" w:rsidRDefault="004B2BD8" w:rsidP="004B2BD8">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N</w:t>
            </w:r>
          </w:p>
        </w:tc>
        <w:tc>
          <w:tcPr>
            <w:tcW w:w="2003" w:type="dxa"/>
            <w:shd w:val="clear" w:color="auto" w:fill="FFFFFF" w:themeFill="background1"/>
          </w:tcPr>
          <w:p w14:paraId="27D466F2" w14:textId="77777777" w:rsidR="00DE7AA3"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w:t>
            </w:r>
          </w:p>
          <w:p w14:paraId="1A7E20BE" w14:textId="77777777" w:rsidR="004B2BD8"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p>
          <w:p w14:paraId="73BACFCB" w14:textId="77777777" w:rsidR="004B2BD8"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10</w:t>
            </w:r>
          </w:p>
        </w:tc>
        <w:tc>
          <w:tcPr>
            <w:tcW w:w="1824" w:type="dxa"/>
            <w:shd w:val="clear" w:color="auto" w:fill="FFFFFF" w:themeFill="background1"/>
          </w:tcPr>
          <w:p w14:paraId="60C2967B" w14:textId="77777777" w:rsidR="00DE7AA3"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-,714*</w:t>
            </w:r>
          </w:p>
          <w:p w14:paraId="2413D0B7" w14:textId="77777777" w:rsidR="004B2BD8"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,020</w:t>
            </w:r>
          </w:p>
          <w:p w14:paraId="273AC2C4" w14:textId="77777777" w:rsidR="004B2BD8"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10</w:t>
            </w:r>
          </w:p>
        </w:tc>
      </w:tr>
      <w:tr w:rsidR="00DE7AA3" w14:paraId="0B5501B9" w14:textId="77777777" w:rsidTr="00FE492A">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26A567CC" w14:textId="77777777" w:rsidR="00DE7AA3" w:rsidRDefault="004B2BD8" w:rsidP="004B2BD8">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lang w:val="id-ID"/>
              </w:rPr>
            </w:pPr>
            <w:r>
              <w:rPr>
                <w:rFonts w:ascii="Times New Roman" w:hAnsi="Times New Roman" w:cs="Times New Roman"/>
                <w:lang w:val="id-ID"/>
              </w:rPr>
              <w:t>Net Profit Margin</w:t>
            </w:r>
          </w:p>
        </w:tc>
        <w:tc>
          <w:tcPr>
            <w:tcW w:w="2126" w:type="dxa"/>
            <w:shd w:val="clear" w:color="auto" w:fill="FFFFFF" w:themeFill="background1"/>
          </w:tcPr>
          <w:p w14:paraId="328BB648" w14:textId="77777777" w:rsidR="00DE7AA3" w:rsidRDefault="004B2BD8" w:rsidP="004B2BD8">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Pearson Correlation Sig. (2-tailed)</w:t>
            </w:r>
          </w:p>
          <w:p w14:paraId="34DCB256" w14:textId="77777777" w:rsidR="004B2BD8" w:rsidRDefault="004B2BD8" w:rsidP="004B2BD8">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N</w:t>
            </w:r>
          </w:p>
        </w:tc>
        <w:tc>
          <w:tcPr>
            <w:tcW w:w="2003" w:type="dxa"/>
            <w:shd w:val="clear" w:color="auto" w:fill="FFFFFF" w:themeFill="background1"/>
          </w:tcPr>
          <w:p w14:paraId="11B26057" w14:textId="77777777" w:rsidR="004B2BD8" w:rsidRDefault="004B2BD8" w:rsidP="004B2BD8">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-,714</w:t>
            </w:r>
          </w:p>
          <w:p w14:paraId="0326ADF2" w14:textId="77777777" w:rsidR="004B2BD8" w:rsidRDefault="004B2BD8" w:rsidP="004B2BD8">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,020</w:t>
            </w:r>
          </w:p>
          <w:p w14:paraId="7DEBC333" w14:textId="77777777" w:rsidR="00DE7AA3" w:rsidRDefault="004B2BD8" w:rsidP="004B2BD8">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10</w:t>
            </w:r>
          </w:p>
        </w:tc>
        <w:tc>
          <w:tcPr>
            <w:tcW w:w="1824" w:type="dxa"/>
            <w:shd w:val="clear" w:color="auto" w:fill="FFFFFF" w:themeFill="background1"/>
          </w:tcPr>
          <w:p w14:paraId="58AC74C3" w14:textId="77777777" w:rsidR="00DE7AA3"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w:t>
            </w:r>
          </w:p>
          <w:p w14:paraId="6B0849B5" w14:textId="77777777" w:rsidR="004B2BD8"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p>
          <w:p w14:paraId="3800A209" w14:textId="77777777" w:rsidR="004B2BD8"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10</w:t>
            </w:r>
          </w:p>
        </w:tc>
      </w:tr>
    </w:tbl>
    <w:p w14:paraId="572FD080" w14:textId="77777777" w:rsidR="00DE7AA3" w:rsidRDefault="004B2BD8" w:rsidP="004B2BD8">
      <w:pPr>
        <w:spacing w:after="0" w:line="240" w:lineRule="auto"/>
        <w:ind w:left="709"/>
        <w:rPr>
          <w:rFonts w:ascii="Times New Roman" w:hAnsi="Times New Roman" w:cs="Times New Roman"/>
          <w:lang w:val="id-ID"/>
        </w:rPr>
      </w:pPr>
      <w:r>
        <w:rPr>
          <w:rFonts w:ascii="Times New Roman" w:hAnsi="Times New Roman" w:cs="Times New Roman"/>
          <w:lang w:val="id-ID"/>
        </w:rPr>
        <w:t>*Correlation is Significant at the 0.05 level (2-tailed).</w:t>
      </w:r>
    </w:p>
    <w:p w14:paraId="605EA47A" w14:textId="77777777" w:rsidR="007464C2" w:rsidRDefault="004B2BD8" w:rsidP="004B2BD8">
      <w:pPr>
        <w:spacing w:after="0" w:line="240" w:lineRule="auto"/>
        <w:ind w:left="709"/>
        <w:rPr>
          <w:rFonts w:ascii="Times New Roman" w:hAnsi="Times New Roman" w:cs="Times New Roman"/>
          <w:lang w:val="id-ID"/>
        </w:rPr>
      </w:pPr>
      <w:r>
        <w:rPr>
          <w:rFonts w:ascii="Times New Roman" w:hAnsi="Times New Roman" w:cs="Times New Roman"/>
          <w:lang w:val="id-ID"/>
        </w:rPr>
        <w:t>Sumber: Data sekunder diolah penulis (2021)</w:t>
      </w:r>
    </w:p>
    <w:p w14:paraId="29D8BE54" w14:textId="77777777" w:rsidR="004B2BD8" w:rsidRPr="004B2BD8" w:rsidRDefault="004B2BD8" w:rsidP="004B2BD8">
      <w:pPr>
        <w:spacing w:after="0" w:line="240" w:lineRule="auto"/>
        <w:ind w:left="709"/>
        <w:rPr>
          <w:rFonts w:ascii="Times New Roman" w:hAnsi="Times New Roman" w:cs="Times New Roman"/>
          <w:lang w:val="id-ID"/>
        </w:rPr>
      </w:pPr>
    </w:p>
    <w:p w14:paraId="7B0A6677" w14:textId="77777777" w:rsidR="00C411AA" w:rsidRDefault="007464C2" w:rsidP="00C411AA">
      <w:pPr>
        <w:spacing w:after="0" w:line="240" w:lineRule="auto"/>
        <w:ind w:left="709" w:firstLine="284"/>
        <w:jc w:val="both"/>
        <w:rPr>
          <w:rFonts w:ascii="Times New Roman" w:hAnsi="Times New Roman" w:cs="Times New Roman"/>
          <w:lang w:val="id-ID"/>
        </w:rPr>
      </w:pPr>
      <w:r w:rsidRPr="007464C2">
        <w:rPr>
          <w:rFonts w:ascii="Times New Roman" w:hAnsi="Times New Roman" w:cs="Times New Roman"/>
          <w:lang w:val="sv-SE"/>
        </w:rPr>
        <w:t>Berdasarkan hasil analisis uji koefisien korelasi pada Tabel 5, diketahui tingkat signifikansi dari Perputaran Modal Kerja terhadap Net Profit Margin (NPM) adalah sebesar 0,020 &lt; 0,05 sehingga H</w:t>
      </w:r>
      <w:r w:rsidRPr="007464C2">
        <w:rPr>
          <w:rFonts w:ascii="Times New Roman" w:hAnsi="Times New Roman" w:cs="Times New Roman"/>
          <w:vertAlign w:val="subscript"/>
          <w:lang w:val="sv-SE"/>
        </w:rPr>
        <w:t>1</w:t>
      </w:r>
      <w:r w:rsidRPr="007464C2">
        <w:rPr>
          <w:rFonts w:ascii="Times New Roman" w:hAnsi="Times New Roman" w:cs="Times New Roman"/>
          <w:lang w:val="sv-SE"/>
        </w:rPr>
        <w:t xml:space="preserve"> ditolak dan Ha diterima, artinya ada hubungan antara perputaran modal kerja dengan Net Profit Margin (NPM) pada PT Gudang Garam Tbk. </w:t>
      </w:r>
    </w:p>
    <w:p w14:paraId="5909EE25" w14:textId="77777777" w:rsidR="007464C2" w:rsidRPr="00C411AA" w:rsidRDefault="007464C2" w:rsidP="00C411AA">
      <w:pPr>
        <w:spacing w:after="0" w:line="240" w:lineRule="auto"/>
        <w:ind w:left="709" w:firstLine="284"/>
        <w:jc w:val="both"/>
        <w:rPr>
          <w:rFonts w:ascii="Times New Roman" w:hAnsi="Times New Roman" w:cs="Times New Roman"/>
          <w:lang w:val="id-ID"/>
        </w:rPr>
      </w:pPr>
      <w:r w:rsidRPr="007464C2">
        <w:rPr>
          <w:rFonts w:ascii="Times New Roman" w:hAnsi="Times New Roman" w:cs="Times New Roman"/>
          <w:lang w:val="sv-SE"/>
        </w:rPr>
        <w:t>Adapun untuk mengetahui tingkat hubungan antara perputaran modal kerja dengan Net Profit Margin (NPM) dapat dilihat pada tabel III.4 pada bagian Pearson Correlation yaitu sebesar - 0,714 , yang menunjukan bahwa tingkat hubungan tersebut kuat dan berlawanan arah atau bertolak belakang, yaitu apabila perputaran modal kerja mengalami peningkatan maka Net Profit Margin (NPM) akan mengalami penurunan, begitu pula sebaliknya jika perputaran modal kerja mengalami penurunan maka Net Profit Margin (NPM) akan mengalami peningkatan.</w:t>
      </w:r>
    </w:p>
    <w:p w14:paraId="6D01F8A6" w14:textId="77777777" w:rsidR="007464C2" w:rsidRPr="007464C2" w:rsidRDefault="007464C2" w:rsidP="00C411AA">
      <w:pPr>
        <w:keepNext/>
        <w:spacing w:after="0" w:line="240" w:lineRule="auto"/>
        <w:ind w:left="284"/>
        <w:outlineLvl w:val="3"/>
        <w:rPr>
          <w:rFonts w:ascii="Times New Roman" w:eastAsia="Times New Roman" w:hAnsi="Times New Roman" w:cs="Times New Roman"/>
          <w:b/>
          <w:bCs/>
          <w:lang w:val="sv-SE"/>
        </w:rPr>
      </w:pPr>
      <w:r w:rsidRPr="007464C2">
        <w:rPr>
          <w:rFonts w:ascii="Times New Roman" w:eastAsia="Times New Roman" w:hAnsi="Times New Roman" w:cs="Times New Roman"/>
          <w:b/>
          <w:bCs/>
          <w:lang w:val="sv-SE"/>
        </w:rPr>
        <w:t>4.3. Uji Koefisien Determinasi</w:t>
      </w:r>
    </w:p>
    <w:p w14:paraId="7FACF821" w14:textId="77777777" w:rsidR="007464C2" w:rsidRPr="007464C2" w:rsidRDefault="007464C2" w:rsidP="00C411AA">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 xml:space="preserve">Hipotesis analisis uji koefisien determinasi : </w:t>
      </w:r>
    </w:p>
    <w:p w14:paraId="29B805B2" w14:textId="77777777" w:rsidR="00C411AA" w:rsidRDefault="007464C2" w:rsidP="00C411AA">
      <w:pPr>
        <w:tabs>
          <w:tab w:val="left" w:pos="426"/>
          <w:tab w:val="left" w:pos="709"/>
        </w:tabs>
        <w:spacing w:after="0" w:line="240" w:lineRule="auto"/>
        <w:ind w:left="709"/>
        <w:jc w:val="both"/>
        <w:rPr>
          <w:rFonts w:ascii="Times New Roman" w:hAnsi="Times New Roman" w:cs="Times New Roman"/>
          <w:lang w:val="id-ID"/>
        </w:rPr>
      </w:pPr>
      <w:r w:rsidRPr="007464C2">
        <w:rPr>
          <w:rFonts w:ascii="Times New Roman" w:hAnsi="Times New Roman" w:cs="Times New Roman"/>
          <w:lang w:val="sv-SE"/>
        </w:rPr>
        <w:t>H</w:t>
      </w:r>
      <w:r w:rsidRPr="007464C2">
        <w:rPr>
          <w:rFonts w:ascii="Times New Roman" w:hAnsi="Times New Roman" w:cs="Times New Roman"/>
          <w:vertAlign w:val="subscript"/>
          <w:lang w:val="sv-SE"/>
        </w:rPr>
        <w:t>2</w:t>
      </w:r>
      <w:r w:rsidR="00C411AA">
        <w:rPr>
          <w:rFonts w:ascii="Times New Roman" w:hAnsi="Times New Roman" w:cs="Times New Roman"/>
          <w:lang w:val="sv-SE"/>
        </w:rPr>
        <w:tab/>
        <w:t>:</w:t>
      </w:r>
      <w:r w:rsidR="00C411AA">
        <w:rPr>
          <w:rFonts w:ascii="Times New Roman" w:hAnsi="Times New Roman" w:cs="Times New Roman"/>
          <w:lang w:val="id-ID"/>
        </w:rPr>
        <w:t xml:space="preserve"> </w:t>
      </w:r>
      <w:r w:rsidRPr="007464C2">
        <w:rPr>
          <w:rFonts w:ascii="Times New Roman" w:hAnsi="Times New Roman" w:cs="Times New Roman"/>
          <w:lang w:val="sv-SE"/>
        </w:rPr>
        <w:t xml:space="preserve">Tidak ada pengaruh antara Perputaran </w:t>
      </w:r>
      <w:r w:rsidR="00C411AA">
        <w:rPr>
          <w:rFonts w:ascii="Times New Roman" w:hAnsi="Times New Roman" w:cs="Times New Roman"/>
          <w:lang w:val="sv-SE"/>
        </w:rPr>
        <w:t>Modal Kerja terhadap Net Profit</w:t>
      </w:r>
    </w:p>
    <w:p w14:paraId="13BF534F" w14:textId="77777777" w:rsidR="007464C2" w:rsidRPr="007464C2" w:rsidRDefault="007464C2" w:rsidP="00C411AA">
      <w:pPr>
        <w:tabs>
          <w:tab w:val="left" w:pos="426"/>
        </w:tabs>
        <w:spacing w:after="0" w:line="240" w:lineRule="auto"/>
        <w:ind w:left="1560"/>
        <w:jc w:val="both"/>
        <w:rPr>
          <w:rFonts w:ascii="Times New Roman" w:hAnsi="Times New Roman" w:cs="Times New Roman"/>
          <w:lang w:val="sv-SE"/>
        </w:rPr>
      </w:pPr>
      <w:r w:rsidRPr="007464C2">
        <w:rPr>
          <w:rFonts w:ascii="Times New Roman" w:hAnsi="Times New Roman" w:cs="Times New Roman"/>
          <w:lang w:val="sv-SE"/>
        </w:rPr>
        <w:t>Margin (NPM) pada PT Gudang Garam Tbk</w:t>
      </w:r>
    </w:p>
    <w:p w14:paraId="2DEBC8C7" w14:textId="77777777" w:rsidR="00C411AA" w:rsidRDefault="007464C2" w:rsidP="00C411AA">
      <w:pPr>
        <w:tabs>
          <w:tab w:val="left" w:pos="426"/>
          <w:tab w:val="left" w:pos="709"/>
        </w:tabs>
        <w:spacing w:after="0" w:line="240" w:lineRule="auto"/>
        <w:ind w:left="709"/>
        <w:jc w:val="both"/>
        <w:rPr>
          <w:rFonts w:ascii="Times New Roman" w:hAnsi="Times New Roman" w:cs="Times New Roman"/>
          <w:lang w:val="id-ID"/>
        </w:rPr>
      </w:pPr>
      <w:r w:rsidRPr="007464C2">
        <w:rPr>
          <w:rFonts w:ascii="Times New Roman" w:hAnsi="Times New Roman" w:cs="Times New Roman"/>
          <w:lang w:val="sv-SE"/>
        </w:rPr>
        <w:t>H</w:t>
      </w:r>
      <w:r w:rsidRPr="007464C2">
        <w:rPr>
          <w:rFonts w:ascii="Times New Roman" w:hAnsi="Times New Roman" w:cs="Times New Roman"/>
          <w:vertAlign w:val="subscript"/>
          <w:lang w:val="sv-SE"/>
        </w:rPr>
        <w:t>a</w:t>
      </w:r>
      <w:r w:rsidR="00C411AA">
        <w:rPr>
          <w:rFonts w:ascii="Times New Roman" w:hAnsi="Times New Roman" w:cs="Times New Roman"/>
          <w:lang w:val="sv-SE"/>
        </w:rPr>
        <w:tab/>
        <w:t xml:space="preserve">: </w:t>
      </w:r>
      <w:r w:rsidRPr="007464C2">
        <w:rPr>
          <w:rFonts w:ascii="Times New Roman" w:hAnsi="Times New Roman" w:cs="Times New Roman"/>
          <w:lang w:val="sv-SE"/>
        </w:rPr>
        <w:t>Ada pengaruh antara Perputaran Modal K</w:t>
      </w:r>
      <w:r w:rsidR="00C411AA">
        <w:rPr>
          <w:rFonts w:ascii="Times New Roman" w:hAnsi="Times New Roman" w:cs="Times New Roman"/>
          <w:lang w:val="sv-SE"/>
        </w:rPr>
        <w:t>erja terhadap Net Profit Margin</w:t>
      </w:r>
    </w:p>
    <w:p w14:paraId="49825448" w14:textId="77777777" w:rsidR="007464C2" w:rsidRPr="007464C2" w:rsidRDefault="007464C2" w:rsidP="00C411AA">
      <w:pPr>
        <w:tabs>
          <w:tab w:val="left" w:pos="426"/>
        </w:tabs>
        <w:spacing w:after="0" w:line="240" w:lineRule="auto"/>
        <w:ind w:left="1560"/>
        <w:jc w:val="both"/>
        <w:rPr>
          <w:rFonts w:ascii="Times New Roman" w:hAnsi="Times New Roman" w:cs="Times New Roman"/>
          <w:lang w:val="sv-SE"/>
        </w:rPr>
      </w:pPr>
      <w:r w:rsidRPr="007464C2">
        <w:rPr>
          <w:rFonts w:ascii="Times New Roman" w:hAnsi="Times New Roman" w:cs="Times New Roman"/>
          <w:lang w:val="sv-SE"/>
        </w:rPr>
        <w:t>(NPM) pada PT Gudang Garam Tbk</w:t>
      </w:r>
    </w:p>
    <w:p w14:paraId="27E82DC4" w14:textId="77777777" w:rsidR="007464C2" w:rsidRPr="007464C2" w:rsidRDefault="007464C2" w:rsidP="00C411AA">
      <w:pPr>
        <w:spacing w:after="0" w:line="240" w:lineRule="auto"/>
        <w:ind w:firstLine="720"/>
        <w:jc w:val="both"/>
        <w:rPr>
          <w:rFonts w:ascii="Times New Roman" w:hAnsi="Times New Roman" w:cs="Times New Roman"/>
          <w:lang w:val="sv-SE"/>
        </w:rPr>
      </w:pPr>
      <w:r w:rsidRPr="007464C2">
        <w:rPr>
          <w:rFonts w:ascii="Times New Roman" w:hAnsi="Times New Roman" w:cs="Times New Roman"/>
          <w:lang w:val="sv-SE"/>
        </w:rPr>
        <w:t>Dasar Pengambilan Keputusan:</w:t>
      </w:r>
    </w:p>
    <w:p w14:paraId="1130895B" w14:textId="77777777" w:rsidR="007464C2" w:rsidRPr="007464C2" w:rsidRDefault="007464C2" w:rsidP="00C411AA">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Jika nilai sig &gt; 0,05 ,maka H</w:t>
      </w:r>
      <w:r w:rsidRPr="007464C2">
        <w:rPr>
          <w:rFonts w:ascii="Times New Roman" w:hAnsi="Times New Roman" w:cs="Times New Roman"/>
          <w:vertAlign w:val="subscript"/>
          <w:lang w:val="sv-SE"/>
        </w:rPr>
        <w:t>2</w:t>
      </w:r>
      <w:r w:rsidRPr="007464C2">
        <w:rPr>
          <w:rFonts w:ascii="Times New Roman" w:hAnsi="Times New Roman" w:cs="Times New Roman"/>
          <w:lang w:val="sv-SE"/>
        </w:rPr>
        <w:t xml:space="preserve"> diterima dan Ha ditolak</w:t>
      </w:r>
    </w:p>
    <w:p w14:paraId="0E1210AC" w14:textId="77777777" w:rsidR="00D575A2" w:rsidRPr="00D575A2" w:rsidRDefault="007464C2" w:rsidP="00D575A2">
      <w:pPr>
        <w:spacing w:after="0" w:line="240" w:lineRule="auto"/>
        <w:ind w:left="709"/>
        <w:jc w:val="both"/>
        <w:rPr>
          <w:rFonts w:ascii="Times New Roman" w:hAnsi="Times New Roman" w:cs="Times New Roman"/>
          <w:lang w:val="id-ID"/>
        </w:rPr>
      </w:pPr>
      <w:r w:rsidRPr="007464C2">
        <w:rPr>
          <w:rFonts w:ascii="Times New Roman" w:hAnsi="Times New Roman" w:cs="Times New Roman"/>
          <w:lang w:val="sv-SE"/>
        </w:rPr>
        <w:t>Jika nilai sig &lt; 0,05 ,maka H</w:t>
      </w:r>
      <w:r w:rsidRPr="007464C2">
        <w:rPr>
          <w:rFonts w:ascii="Times New Roman" w:hAnsi="Times New Roman" w:cs="Times New Roman"/>
          <w:vertAlign w:val="subscript"/>
          <w:lang w:val="sv-SE"/>
        </w:rPr>
        <w:t>2</w:t>
      </w:r>
      <w:r w:rsidRPr="007464C2">
        <w:rPr>
          <w:rFonts w:ascii="Times New Roman" w:hAnsi="Times New Roman" w:cs="Times New Roman"/>
          <w:lang w:val="sv-SE"/>
        </w:rPr>
        <w:t xml:space="preserve"> ditolak dan Ha diterima</w:t>
      </w:r>
    </w:p>
    <w:p w14:paraId="66165B31" w14:textId="77777777" w:rsidR="007464C2" w:rsidRDefault="007464C2" w:rsidP="00D575A2">
      <w:pPr>
        <w:spacing w:after="0"/>
        <w:ind w:left="709"/>
        <w:rPr>
          <w:rFonts w:ascii="Times New Roman" w:hAnsi="Times New Roman" w:cs="Times New Roman"/>
          <w:lang w:val="id-ID"/>
        </w:rPr>
      </w:pPr>
      <w:r w:rsidRPr="007464C2">
        <w:rPr>
          <w:rFonts w:ascii="Times New Roman" w:hAnsi="Times New Roman" w:cs="Times New Roman"/>
          <w:b/>
          <w:lang w:val="sv-SE"/>
        </w:rPr>
        <w:t>Tabel 6</w:t>
      </w:r>
      <w:r w:rsidR="00C411AA">
        <w:rPr>
          <w:rFonts w:ascii="Times New Roman" w:hAnsi="Times New Roman" w:cs="Times New Roman"/>
          <w:b/>
          <w:lang w:val="id-ID"/>
        </w:rPr>
        <w:t xml:space="preserve">. </w:t>
      </w:r>
      <w:r w:rsidRPr="00C411AA">
        <w:rPr>
          <w:rFonts w:ascii="Times New Roman" w:hAnsi="Times New Roman" w:cs="Times New Roman"/>
          <w:lang w:val="sv-SE"/>
        </w:rPr>
        <w:t>Hasil Uji Koefisien Determinasi</w:t>
      </w:r>
    </w:p>
    <w:tbl>
      <w:tblPr>
        <w:tblStyle w:val="LightShading2"/>
        <w:tblW w:w="0" w:type="auto"/>
        <w:tblInd w:w="817" w:type="dxa"/>
        <w:shd w:val="clear" w:color="auto" w:fill="FFFFFF" w:themeFill="background1"/>
        <w:tblLook w:val="04A0" w:firstRow="1" w:lastRow="0" w:firstColumn="1" w:lastColumn="0" w:noHBand="0" w:noVBand="1"/>
      </w:tblPr>
      <w:tblGrid>
        <w:gridCol w:w="791"/>
        <w:gridCol w:w="1902"/>
        <w:gridCol w:w="1155"/>
        <w:gridCol w:w="1397"/>
        <w:gridCol w:w="992"/>
        <w:gridCol w:w="1701"/>
      </w:tblGrid>
      <w:tr w:rsidR="00DF5D44" w:rsidRPr="00941DFD" w14:paraId="32B6EC0B" w14:textId="77777777" w:rsidTr="00FE4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dxa"/>
            <w:vMerge w:val="restart"/>
            <w:shd w:val="clear" w:color="auto" w:fill="FFFFFF" w:themeFill="background1"/>
          </w:tcPr>
          <w:p w14:paraId="02B5564C" w14:textId="77777777" w:rsidR="00DF5D44" w:rsidRPr="00941DFD" w:rsidRDefault="00DF5D44" w:rsidP="00C411AA">
            <w:pPr>
              <w:jc w:val="center"/>
              <w:rPr>
                <w:rFonts w:ascii="Times New Roman" w:hAnsi="Times New Roman" w:cs="Times New Roman"/>
                <w:b w:val="0"/>
                <w:lang w:val="id-ID"/>
              </w:rPr>
            </w:pPr>
            <w:r w:rsidRPr="00941DFD">
              <w:rPr>
                <w:rFonts w:ascii="Times New Roman" w:hAnsi="Times New Roman" w:cs="Times New Roman"/>
                <w:b w:val="0"/>
                <w:lang w:val="id-ID"/>
              </w:rPr>
              <w:t>Model</w:t>
            </w:r>
          </w:p>
        </w:tc>
        <w:tc>
          <w:tcPr>
            <w:tcW w:w="7147" w:type="dxa"/>
            <w:gridSpan w:val="5"/>
            <w:shd w:val="clear" w:color="auto" w:fill="FFFFFF" w:themeFill="background1"/>
          </w:tcPr>
          <w:p w14:paraId="01BC5FE1" w14:textId="77777777" w:rsidR="00DF5D44" w:rsidRPr="00941DFD" w:rsidRDefault="00DF5D44" w:rsidP="00C411AA">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id-ID"/>
              </w:rPr>
            </w:pPr>
            <w:r w:rsidRPr="00941DFD">
              <w:rPr>
                <w:rFonts w:ascii="Times New Roman" w:hAnsi="Times New Roman" w:cs="Times New Roman"/>
                <w:b w:val="0"/>
                <w:lang w:val="id-ID"/>
              </w:rPr>
              <w:t>Change Statistics</w:t>
            </w:r>
          </w:p>
        </w:tc>
      </w:tr>
      <w:tr w:rsidR="00DF5D44" w:rsidRPr="00941DFD" w14:paraId="5683DD39" w14:textId="77777777" w:rsidTr="00FE4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dxa"/>
            <w:vMerge/>
            <w:shd w:val="clear" w:color="auto" w:fill="FFFFFF" w:themeFill="background1"/>
          </w:tcPr>
          <w:p w14:paraId="2E8A4067" w14:textId="77777777" w:rsidR="00DF5D44" w:rsidRPr="00941DFD" w:rsidRDefault="00DF5D44" w:rsidP="00C411A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val="0"/>
                <w:lang w:val="id-ID"/>
              </w:rPr>
            </w:pPr>
          </w:p>
        </w:tc>
        <w:tc>
          <w:tcPr>
            <w:tcW w:w="1902" w:type="dxa"/>
            <w:shd w:val="clear" w:color="auto" w:fill="FFFFFF" w:themeFill="background1"/>
          </w:tcPr>
          <w:p w14:paraId="08D57C86" w14:textId="77777777" w:rsidR="00DF5D44" w:rsidRPr="00941DFD" w:rsidRDefault="00DF5D44"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R Square Change</w:t>
            </w:r>
          </w:p>
        </w:tc>
        <w:tc>
          <w:tcPr>
            <w:tcW w:w="1155" w:type="dxa"/>
            <w:shd w:val="clear" w:color="auto" w:fill="FFFFFF" w:themeFill="background1"/>
          </w:tcPr>
          <w:p w14:paraId="0116D0A3" w14:textId="77777777" w:rsidR="00DF5D44" w:rsidRPr="00941DFD" w:rsidRDefault="00DF5D44"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F Change</w:t>
            </w:r>
          </w:p>
        </w:tc>
        <w:tc>
          <w:tcPr>
            <w:tcW w:w="1397" w:type="dxa"/>
            <w:shd w:val="clear" w:color="auto" w:fill="FFFFFF" w:themeFill="background1"/>
          </w:tcPr>
          <w:p w14:paraId="634EBA48" w14:textId="77777777" w:rsidR="00DF5D44" w:rsidRPr="00941DFD" w:rsidRDefault="00DF5D44" w:rsidP="004B2BD8">
            <w:pPr>
              <w:pBdr>
                <w:top w:val="none" w:sz="0" w:space="0" w:color="auto"/>
                <w:left w:val="none" w:sz="0" w:space="0" w:color="auto"/>
                <w:bottom w:val="none" w:sz="0" w:space="0" w:color="auto"/>
                <w:right w:val="none" w:sz="0" w:space="0" w:color="auto"/>
                <w:between w:val="none" w:sz="0" w:space="0" w:color="auto"/>
              </w:pBd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df1</w:t>
            </w:r>
          </w:p>
        </w:tc>
        <w:tc>
          <w:tcPr>
            <w:tcW w:w="992" w:type="dxa"/>
            <w:shd w:val="clear" w:color="auto" w:fill="FFFFFF" w:themeFill="background1"/>
          </w:tcPr>
          <w:p w14:paraId="5E4D376B" w14:textId="77777777" w:rsidR="00DF5D44" w:rsidRPr="00941DFD" w:rsidRDefault="00DF5D44"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df2</w:t>
            </w:r>
          </w:p>
        </w:tc>
        <w:tc>
          <w:tcPr>
            <w:tcW w:w="1701" w:type="dxa"/>
            <w:shd w:val="clear" w:color="auto" w:fill="FFFFFF" w:themeFill="background1"/>
          </w:tcPr>
          <w:p w14:paraId="5353F251" w14:textId="77777777" w:rsidR="00DF5D44" w:rsidRPr="00941DFD" w:rsidRDefault="00DF5D44" w:rsidP="00C411AA">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Sig. F Change</w:t>
            </w:r>
          </w:p>
        </w:tc>
      </w:tr>
      <w:tr w:rsidR="004B2BD8" w:rsidRPr="00941DFD" w14:paraId="62EB9E49" w14:textId="77777777" w:rsidTr="00FE492A">
        <w:tc>
          <w:tcPr>
            <w:cnfStyle w:val="001000000000" w:firstRow="0" w:lastRow="0" w:firstColumn="1" w:lastColumn="0" w:oddVBand="0" w:evenVBand="0" w:oddHBand="0" w:evenHBand="0" w:firstRowFirstColumn="0" w:firstRowLastColumn="0" w:lastRowFirstColumn="0" w:lastRowLastColumn="0"/>
            <w:tcW w:w="791" w:type="dxa"/>
            <w:shd w:val="clear" w:color="auto" w:fill="FFFFFF" w:themeFill="background1"/>
          </w:tcPr>
          <w:p w14:paraId="1BCABEB5" w14:textId="77777777" w:rsidR="004B2BD8" w:rsidRPr="00941DFD" w:rsidRDefault="004B2BD8" w:rsidP="00C411AA">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val="0"/>
                <w:lang w:val="id-ID"/>
              </w:rPr>
            </w:pPr>
            <w:r w:rsidRPr="00941DFD">
              <w:rPr>
                <w:rFonts w:ascii="Times New Roman" w:hAnsi="Times New Roman" w:cs="Times New Roman"/>
                <w:b w:val="0"/>
                <w:lang w:val="id-ID"/>
              </w:rPr>
              <w:t>1</w:t>
            </w:r>
          </w:p>
        </w:tc>
        <w:tc>
          <w:tcPr>
            <w:tcW w:w="1902" w:type="dxa"/>
            <w:shd w:val="clear" w:color="auto" w:fill="FFFFFF" w:themeFill="background1"/>
          </w:tcPr>
          <w:p w14:paraId="4C02E7EA" w14:textId="77777777" w:rsidR="004B2BD8" w:rsidRPr="00941DFD"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,510*</w:t>
            </w:r>
          </w:p>
        </w:tc>
        <w:tc>
          <w:tcPr>
            <w:tcW w:w="1155" w:type="dxa"/>
            <w:shd w:val="clear" w:color="auto" w:fill="FFFFFF" w:themeFill="background1"/>
          </w:tcPr>
          <w:p w14:paraId="2687E4C2" w14:textId="77777777" w:rsidR="004B2BD8" w:rsidRPr="00941DFD"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8,330</w:t>
            </w:r>
          </w:p>
        </w:tc>
        <w:tc>
          <w:tcPr>
            <w:tcW w:w="1397" w:type="dxa"/>
            <w:shd w:val="clear" w:color="auto" w:fill="FFFFFF" w:themeFill="background1"/>
          </w:tcPr>
          <w:p w14:paraId="465FBDC5" w14:textId="77777777" w:rsidR="004B2BD8" w:rsidRPr="00941DFD"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1</w:t>
            </w:r>
          </w:p>
        </w:tc>
        <w:tc>
          <w:tcPr>
            <w:tcW w:w="992" w:type="dxa"/>
            <w:shd w:val="clear" w:color="auto" w:fill="FFFFFF" w:themeFill="background1"/>
          </w:tcPr>
          <w:p w14:paraId="61FFF97E" w14:textId="77777777" w:rsidR="004B2BD8" w:rsidRPr="00941DFD"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8</w:t>
            </w:r>
          </w:p>
        </w:tc>
        <w:tc>
          <w:tcPr>
            <w:tcW w:w="1701" w:type="dxa"/>
            <w:shd w:val="clear" w:color="auto" w:fill="FFFFFF" w:themeFill="background1"/>
          </w:tcPr>
          <w:p w14:paraId="34134931" w14:textId="77777777" w:rsidR="004B2BD8" w:rsidRPr="00941DFD" w:rsidRDefault="004B2BD8" w:rsidP="00C411AA">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941DFD">
              <w:rPr>
                <w:rFonts w:ascii="Times New Roman" w:hAnsi="Times New Roman" w:cs="Times New Roman"/>
                <w:lang w:val="id-ID"/>
              </w:rPr>
              <w:t>,020</w:t>
            </w:r>
          </w:p>
        </w:tc>
      </w:tr>
    </w:tbl>
    <w:p w14:paraId="04244D49" w14:textId="77777777" w:rsidR="004B2BD8" w:rsidRPr="00DF5D44" w:rsidRDefault="00DF5D44" w:rsidP="00DF5D44">
      <w:pPr>
        <w:spacing w:after="0"/>
        <w:ind w:left="709"/>
        <w:rPr>
          <w:rFonts w:ascii="Times New Roman" w:hAnsi="Times New Roman" w:cs="Times New Roman"/>
          <w:lang w:val="id-ID"/>
        </w:rPr>
      </w:pPr>
      <w:r w:rsidRPr="00DF5D44">
        <w:rPr>
          <w:rFonts w:ascii="Times New Roman" w:hAnsi="Times New Roman" w:cs="Times New Roman"/>
          <w:lang w:val="id-ID"/>
        </w:rPr>
        <w:t>* Predictors: (Constant), Perpustakaan Modal Kerja</w:t>
      </w:r>
    </w:p>
    <w:p w14:paraId="7FB5992C" w14:textId="77777777" w:rsidR="00D575A2" w:rsidRPr="00D575A2" w:rsidRDefault="00DF5D44" w:rsidP="00D575A2">
      <w:pPr>
        <w:spacing w:after="0"/>
        <w:ind w:left="851"/>
        <w:rPr>
          <w:rFonts w:ascii="Times New Roman" w:hAnsi="Times New Roman" w:cs="Times New Roman"/>
          <w:lang w:val="id-ID"/>
        </w:rPr>
      </w:pPr>
      <w:r w:rsidRPr="00DF5D44">
        <w:rPr>
          <w:rFonts w:ascii="Times New Roman" w:hAnsi="Times New Roman" w:cs="Times New Roman"/>
          <w:lang w:val="id-ID"/>
        </w:rPr>
        <w:t>Sumber: Data sekunder diolah penulis (2021)</w:t>
      </w:r>
    </w:p>
    <w:p w14:paraId="74C21AE7" w14:textId="77777777" w:rsidR="000F3DF5" w:rsidRDefault="007464C2" w:rsidP="000F3DF5">
      <w:pPr>
        <w:spacing w:after="0" w:line="240" w:lineRule="auto"/>
        <w:ind w:left="709" w:firstLine="284"/>
        <w:jc w:val="both"/>
        <w:rPr>
          <w:rFonts w:ascii="Times New Roman" w:hAnsi="Times New Roman" w:cs="Times New Roman"/>
          <w:lang w:val="id-ID"/>
        </w:rPr>
      </w:pPr>
      <w:r w:rsidRPr="007464C2">
        <w:rPr>
          <w:rFonts w:ascii="Times New Roman" w:hAnsi="Times New Roman" w:cs="Times New Roman"/>
          <w:lang w:val="sv-SE"/>
        </w:rPr>
        <w:t xml:space="preserve">Berdasarkan hasil tabel 6 dapat diketahui nilai signifikan diperoleh sebesar 0,020 &lt;  0,05 yang berarti bahwa Ho ditolak dan Ha diterima, sehingga ada pengaruh antara Perputaran Modal Kerja terhadap Net Profit Margin </w:t>
      </w:r>
      <w:r w:rsidR="000F3DF5">
        <w:rPr>
          <w:rFonts w:ascii="Times New Roman" w:hAnsi="Times New Roman" w:cs="Times New Roman"/>
          <w:lang w:val="sv-SE"/>
        </w:rPr>
        <w:t>(NPM) pada PT Gudang Garam Tbk.</w:t>
      </w:r>
    </w:p>
    <w:p w14:paraId="558EFBBD" w14:textId="77777777" w:rsidR="007464C2" w:rsidRPr="000F3DF5" w:rsidRDefault="007464C2" w:rsidP="000F3DF5">
      <w:pPr>
        <w:spacing w:after="0" w:line="240" w:lineRule="auto"/>
        <w:ind w:left="709" w:firstLine="284"/>
        <w:jc w:val="both"/>
        <w:rPr>
          <w:rFonts w:ascii="Times New Roman" w:hAnsi="Times New Roman" w:cs="Times New Roman"/>
          <w:lang w:val="id-ID"/>
        </w:rPr>
      </w:pPr>
      <w:r w:rsidRPr="007464C2">
        <w:rPr>
          <w:rFonts w:ascii="Times New Roman" w:hAnsi="Times New Roman" w:cs="Times New Roman"/>
          <w:lang w:val="sv-SE"/>
        </w:rPr>
        <w:t>Dapat dilihat pula pada tabel  6 jika nilai R Square sebesar 0,510 atau 51,0%, maka menunjukan bahwa persentase sumbangan pengaruh variabel independent (Perputaran Modal Kerja) terhadap variabel dependent (Net Profit Margin) hanya sebesar 51,0%. Artinya bahwa variabel independent (Perputaran Modal Kerja) mempengaruhi variabel dependent (Net Profit Margin) sebesar 51,0%, sedangkan sisanya sebesar 49,0% yang dipengaruhi oleh faktor lain yang tidak diikutsertakan oleh penulis dalam penelitian ini.</w:t>
      </w:r>
    </w:p>
    <w:p w14:paraId="695C6A2F" w14:textId="77777777" w:rsidR="007464C2" w:rsidRPr="007464C2" w:rsidRDefault="007464C2" w:rsidP="000F3DF5">
      <w:pPr>
        <w:keepNext/>
        <w:spacing w:after="0" w:line="240" w:lineRule="auto"/>
        <w:ind w:left="284"/>
        <w:outlineLvl w:val="3"/>
        <w:rPr>
          <w:rFonts w:ascii="Times New Roman" w:eastAsia="Times New Roman" w:hAnsi="Times New Roman" w:cs="Times New Roman"/>
          <w:b/>
          <w:bCs/>
          <w:lang w:val="sv-SE"/>
        </w:rPr>
      </w:pPr>
      <w:r w:rsidRPr="007464C2">
        <w:rPr>
          <w:rFonts w:ascii="Times New Roman" w:eastAsia="Times New Roman" w:hAnsi="Times New Roman" w:cs="Times New Roman"/>
          <w:b/>
          <w:bCs/>
          <w:lang w:val="sv-SE"/>
        </w:rPr>
        <w:t>4.4. Uji Persamaan Regresi</w:t>
      </w:r>
    </w:p>
    <w:p w14:paraId="196275D4" w14:textId="77777777" w:rsidR="007464C2" w:rsidRPr="007464C2" w:rsidRDefault="007464C2" w:rsidP="000F3DF5">
      <w:pPr>
        <w:spacing w:after="0" w:line="240" w:lineRule="auto"/>
        <w:ind w:left="709" w:firstLine="142"/>
        <w:jc w:val="both"/>
        <w:rPr>
          <w:rFonts w:ascii="Times New Roman" w:hAnsi="Times New Roman" w:cs="Times New Roman"/>
          <w:lang w:val="sv-SE"/>
        </w:rPr>
      </w:pPr>
      <w:r w:rsidRPr="007464C2">
        <w:rPr>
          <w:rFonts w:ascii="Times New Roman" w:hAnsi="Times New Roman" w:cs="Times New Roman"/>
          <w:lang w:val="sv-SE"/>
        </w:rPr>
        <w:t xml:space="preserve">Persamaan regresi sederhana yang digunakan Y = a + b.X, dengan hipotesis : </w:t>
      </w:r>
    </w:p>
    <w:p w14:paraId="714EF6F1" w14:textId="77777777" w:rsidR="000F3DF5" w:rsidRDefault="007464C2" w:rsidP="000F3DF5">
      <w:pPr>
        <w:tabs>
          <w:tab w:val="left" w:pos="426"/>
          <w:tab w:val="left" w:pos="709"/>
        </w:tabs>
        <w:spacing w:after="0" w:line="240" w:lineRule="auto"/>
        <w:ind w:left="709"/>
        <w:jc w:val="both"/>
        <w:rPr>
          <w:rFonts w:ascii="Times New Roman" w:hAnsi="Times New Roman" w:cs="Times New Roman"/>
          <w:lang w:val="id-ID"/>
        </w:rPr>
      </w:pPr>
      <w:r w:rsidRPr="007464C2">
        <w:rPr>
          <w:rFonts w:ascii="Times New Roman" w:hAnsi="Times New Roman" w:cs="Times New Roman"/>
          <w:lang w:val="sv-SE"/>
        </w:rPr>
        <w:t>H</w:t>
      </w:r>
      <w:r w:rsidRPr="007464C2">
        <w:rPr>
          <w:rFonts w:ascii="Times New Roman" w:hAnsi="Times New Roman" w:cs="Times New Roman"/>
          <w:vertAlign w:val="subscript"/>
          <w:lang w:val="sv-SE"/>
        </w:rPr>
        <w:t>3</w:t>
      </w:r>
      <w:r w:rsidR="000F3DF5">
        <w:rPr>
          <w:rFonts w:ascii="Times New Roman" w:hAnsi="Times New Roman" w:cs="Times New Roman"/>
          <w:lang w:val="sv-SE"/>
        </w:rPr>
        <w:tab/>
        <w:t xml:space="preserve">: </w:t>
      </w:r>
      <w:r w:rsidRPr="007464C2">
        <w:rPr>
          <w:rFonts w:ascii="Times New Roman" w:hAnsi="Times New Roman" w:cs="Times New Roman"/>
          <w:lang w:val="sv-SE"/>
        </w:rPr>
        <w:t>Persamaan regresi yang terbentuk tidak signifika</w:t>
      </w:r>
      <w:r w:rsidR="000F3DF5">
        <w:rPr>
          <w:rFonts w:ascii="Times New Roman" w:hAnsi="Times New Roman" w:cs="Times New Roman"/>
          <w:lang w:val="sv-SE"/>
        </w:rPr>
        <w:t>n antara Perputaran Modal Kerja</w:t>
      </w:r>
    </w:p>
    <w:p w14:paraId="7D646CD7" w14:textId="77777777" w:rsidR="007464C2" w:rsidRPr="007464C2" w:rsidRDefault="007464C2" w:rsidP="000F3DF5">
      <w:pPr>
        <w:tabs>
          <w:tab w:val="left" w:pos="426"/>
        </w:tabs>
        <w:spacing w:after="0" w:line="240" w:lineRule="auto"/>
        <w:ind w:left="1560"/>
        <w:jc w:val="both"/>
        <w:rPr>
          <w:rFonts w:ascii="Times New Roman" w:hAnsi="Times New Roman" w:cs="Times New Roman"/>
          <w:lang w:val="sv-SE"/>
        </w:rPr>
      </w:pPr>
      <w:r w:rsidRPr="007464C2">
        <w:rPr>
          <w:rFonts w:ascii="Times New Roman" w:hAnsi="Times New Roman" w:cs="Times New Roman"/>
          <w:lang w:val="sv-SE"/>
        </w:rPr>
        <w:t>terhadap Net Profit Margin (NPM) PT Gudang Garam Tbk</w:t>
      </w:r>
    </w:p>
    <w:p w14:paraId="10B06686" w14:textId="77777777" w:rsidR="000F3DF5" w:rsidRDefault="007464C2" w:rsidP="000F3DF5">
      <w:pPr>
        <w:tabs>
          <w:tab w:val="left" w:pos="426"/>
          <w:tab w:val="left" w:pos="709"/>
        </w:tabs>
        <w:spacing w:after="0" w:line="240" w:lineRule="auto"/>
        <w:ind w:left="709"/>
        <w:jc w:val="both"/>
        <w:rPr>
          <w:rFonts w:ascii="Times New Roman" w:hAnsi="Times New Roman" w:cs="Times New Roman"/>
          <w:lang w:val="id-ID"/>
        </w:rPr>
      </w:pPr>
      <w:r w:rsidRPr="007464C2">
        <w:rPr>
          <w:rFonts w:ascii="Times New Roman" w:hAnsi="Times New Roman" w:cs="Times New Roman"/>
          <w:lang w:val="sv-SE"/>
        </w:rPr>
        <w:lastRenderedPageBreak/>
        <w:t>H</w:t>
      </w:r>
      <w:r w:rsidRPr="007464C2">
        <w:rPr>
          <w:rFonts w:ascii="Times New Roman" w:hAnsi="Times New Roman" w:cs="Times New Roman"/>
          <w:vertAlign w:val="subscript"/>
          <w:lang w:val="sv-SE"/>
        </w:rPr>
        <w:t>a</w:t>
      </w:r>
      <w:r w:rsidRPr="007464C2">
        <w:rPr>
          <w:rFonts w:ascii="Times New Roman" w:hAnsi="Times New Roman" w:cs="Times New Roman"/>
          <w:lang w:val="sv-SE"/>
        </w:rPr>
        <w:tab/>
        <w:t>: Persamaan regresi yang terbentuk signifika</w:t>
      </w:r>
      <w:r w:rsidR="000F3DF5">
        <w:rPr>
          <w:rFonts w:ascii="Times New Roman" w:hAnsi="Times New Roman" w:cs="Times New Roman"/>
          <w:lang w:val="sv-SE"/>
        </w:rPr>
        <w:t>n antara Perputaran Modal Kerja</w:t>
      </w:r>
    </w:p>
    <w:p w14:paraId="5A59E43E" w14:textId="77777777" w:rsidR="007464C2" w:rsidRPr="007464C2" w:rsidRDefault="007464C2" w:rsidP="000F3DF5">
      <w:pPr>
        <w:tabs>
          <w:tab w:val="left" w:pos="426"/>
        </w:tabs>
        <w:spacing w:after="0" w:line="240" w:lineRule="auto"/>
        <w:ind w:left="1560"/>
        <w:jc w:val="both"/>
        <w:rPr>
          <w:rFonts w:ascii="Times New Roman" w:hAnsi="Times New Roman" w:cs="Times New Roman"/>
          <w:lang w:val="sv-SE"/>
        </w:rPr>
      </w:pPr>
      <w:r w:rsidRPr="007464C2">
        <w:rPr>
          <w:rFonts w:ascii="Times New Roman" w:hAnsi="Times New Roman" w:cs="Times New Roman"/>
          <w:lang w:val="sv-SE"/>
        </w:rPr>
        <w:t>terhadap Net Profit Margin (NPM) PT Gudang Garam Tbk</w:t>
      </w:r>
    </w:p>
    <w:p w14:paraId="4595F5E4" w14:textId="77777777" w:rsidR="007464C2" w:rsidRPr="007464C2" w:rsidRDefault="007464C2" w:rsidP="000F3DF5">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Dasar pengambilan keputusan:</w:t>
      </w:r>
    </w:p>
    <w:p w14:paraId="2506FDBA" w14:textId="77777777" w:rsidR="007464C2" w:rsidRPr="007464C2" w:rsidRDefault="007464C2" w:rsidP="000F3DF5">
      <w:pPr>
        <w:spacing w:after="0" w:line="240" w:lineRule="auto"/>
        <w:ind w:left="709"/>
        <w:jc w:val="both"/>
        <w:rPr>
          <w:rFonts w:ascii="Times New Roman" w:hAnsi="Times New Roman" w:cs="Times New Roman"/>
          <w:lang w:val="sv-SE"/>
        </w:rPr>
      </w:pPr>
      <w:r w:rsidRPr="007464C2">
        <w:rPr>
          <w:rFonts w:ascii="Times New Roman" w:hAnsi="Times New Roman" w:cs="Times New Roman"/>
          <w:lang w:val="sv-SE"/>
        </w:rPr>
        <w:t>Jika nilai sig &gt; 0,05 , maka H</w:t>
      </w:r>
      <w:r w:rsidRPr="007464C2">
        <w:rPr>
          <w:rFonts w:ascii="Times New Roman" w:hAnsi="Times New Roman" w:cs="Times New Roman"/>
          <w:vertAlign w:val="subscript"/>
          <w:lang w:val="sv-SE"/>
        </w:rPr>
        <w:t>3</w:t>
      </w:r>
      <w:r w:rsidRPr="007464C2">
        <w:rPr>
          <w:rFonts w:ascii="Times New Roman" w:hAnsi="Times New Roman" w:cs="Times New Roman"/>
          <w:lang w:val="sv-SE"/>
        </w:rPr>
        <w:t xml:space="preserve"> diterima dan Ha ditolak</w:t>
      </w:r>
    </w:p>
    <w:p w14:paraId="18409081" w14:textId="77777777" w:rsidR="007464C2" w:rsidRPr="00A62246" w:rsidRDefault="007464C2" w:rsidP="00A62246">
      <w:pPr>
        <w:spacing w:after="0" w:line="240" w:lineRule="auto"/>
        <w:ind w:left="709"/>
        <w:jc w:val="both"/>
        <w:rPr>
          <w:rFonts w:ascii="Times New Roman" w:hAnsi="Times New Roman" w:cs="Times New Roman"/>
          <w:lang w:val="id-ID"/>
        </w:rPr>
      </w:pPr>
      <w:r w:rsidRPr="007464C2">
        <w:rPr>
          <w:rFonts w:ascii="Times New Roman" w:hAnsi="Times New Roman" w:cs="Times New Roman"/>
          <w:lang w:val="sv-SE"/>
        </w:rPr>
        <w:t>Jika nilai sig &lt; 0,05 , maka H</w:t>
      </w:r>
      <w:r w:rsidRPr="007464C2">
        <w:rPr>
          <w:rFonts w:ascii="Times New Roman" w:hAnsi="Times New Roman" w:cs="Times New Roman"/>
          <w:vertAlign w:val="subscript"/>
          <w:lang w:val="sv-SE"/>
        </w:rPr>
        <w:t>3</w:t>
      </w:r>
      <w:r w:rsidRPr="007464C2">
        <w:rPr>
          <w:rFonts w:ascii="Times New Roman" w:hAnsi="Times New Roman" w:cs="Times New Roman"/>
          <w:lang w:val="sv-SE"/>
        </w:rPr>
        <w:t xml:space="preserve"> ditolak dan Ha diterima</w:t>
      </w:r>
    </w:p>
    <w:p w14:paraId="7FF466B9" w14:textId="77777777" w:rsidR="007464C2" w:rsidRDefault="007464C2" w:rsidP="000F3DF5">
      <w:pPr>
        <w:spacing w:after="0"/>
        <w:jc w:val="center"/>
        <w:rPr>
          <w:rFonts w:ascii="Times New Roman" w:hAnsi="Times New Roman" w:cs="Times New Roman"/>
          <w:lang w:val="id-ID"/>
        </w:rPr>
      </w:pPr>
      <w:r w:rsidRPr="007464C2">
        <w:rPr>
          <w:rFonts w:ascii="Times New Roman" w:hAnsi="Times New Roman" w:cs="Times New Roman"/>
          <w:b/>
          <w:lang w:val="sv-SE"/>
        </w:rPr>
        <w:t>Tabel 7</w:t>
      </w:r>
      <w:r w:rsidR="000F3DF5">
        <w:rPr>
          <w:rFonts w:ascii="Times New Roman" w:hAnsi="Times New Roman" w:cs="Times New Roman"/>
          <w:b/>
          <w:lang w:val="id-ID"/>
        </w:rPr>
        <w:t xml:space="preserve">. </w:t>
      </w:r>
      <w:r w:rsidRPr="000F3DF5">
        <w:rPr>
          <w:rFonts w:ascii="Times New Roman" w:hAnsi="Times New Roman" w:cs="Times New Roman"/>
          <w:lang w:val="sv-SE"/>
        </w:rPr>
        <w:t>Hasil Uji Persamaan Regresi Sederhana</w:t>
      </w:r>
    </w:p>
    <w:tbl>
      <w:tblPr>
        <w:tblStyle w:val="LightShading2"/>
        <w:tblW w:w="0" w:type="auto"/>
        <w:jc w:val="center"/>
        <w:shd w:val="clear" w:color="auto" w:fill="FFFFFF" w:themeFill="background1"/>
        <w:tblLayout w:type="fixed"/>
        <w:tblLook w:val="04A0" w:firstRow="1" w:lastRow="0" w:firstColumn="1" w:lastColumn="0" w:noHBand="0" w:noVBand="1"/>
      </w:tblPr>
      <w:tblGrid>
        <w:gridCol w:w="1559"/>
        <w:gridCol w:w="1560"/>
        <w:gridCol w:w="1134"/>
        <w:gridCol w:w="992"/>
        <w:gridCol w:w="1134"/>
        <w:gridCol w:w="1134"/>
      </w:tblGrid>
      <w:tr w:rsidR="00A62246" w14:paraId="75BD7906" w14:textId="77777777" w:rsidTr="00A622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14:paraId="5E15BA72" w14:textId="77777777" w:rsidR="000457AF" w:rsidRDefault="000457AF" w:rsidP="000F3DF5">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lang w:val="id-ID"/>
              </w:rPr>
            </w:pPr>
            <w:r>
              <w:rPr>
                <w:rFonts w:ascii="Times New Roman" w:hAnsi="Times New Roman" w:cs="Times New Roman"/>
                <w:lang w:val="id-ID"/>
              </w:rPr>
              <w:t>Model</w:t>
            </w:r>
          </w:p>
        </w:tc>
        <w:tc>
          <w:tcPr>
            <w:tcW w:w="1560" w:type="dxa"/>
            <w:shd w:val="clear" w:color="auto" w:fill="FFFFFF" w:themeFill="background1"/>
          </w:tcPr>
          <w:p w14:paraId="029E8F58" w14:textId="77777777" w:rsidR="000457AF" w:rsidRDefault="000457AF" w:rsidP="000F3DF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Sum of Squares</w:t>
            </w:r>
          </w:p>
        </w:tc>
        <w:tc>
          <w:tcPr>
            <w:tcW w:w="1134" w:type="dxa"/>
            <w:shd w:val="clear" w:color="auto" w:fill="FFFFFF" w:themeFill="background1"/>
          </w:tcPr>
          <w:p w14:paraId="17EDD3FA" w14:textId="77777777" w:rsidR="000457AF" w:rsidRDefault="000457AF" w:rsidP="000F3DF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of</w:t>
            </w:r>
          </w:p>
        </w:tc>
        <w:tc>
          <w:tcPr>
            <w:tcW w:w="992" w:type="dxa"/>
            <w:shd w:val="clear" w:color="auto" w:fill="FFFFFF" w:themeFill="background1"/>
          </w:tcPr>
          <w:p w14:paraId="19E9C95C" w14:textId="77777777" w:rsidR="000457AF" w:rsidRDefault="000457AF" w:rsidP="000F3DF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Mean Square</w:t>
            </w:r>
          </w:p>
        </w:tc>
        <w:tc>
          <w:tcPr>
            <w:tcW w:w="1134" w:type="dxa"/>
            <w:shd w:val="clear" w:color="auto" w:fill="FFFFFF" w:themeFill="background1"/>
          </w:tcPr>
          <w:p w14:paraId="38DE86FE" w14:textId="77777777" w:rsidR="000457AF" w:rsidRDefault="000457AF" w:rsidP="000F3DF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F</w:t>
            </w:r>
          </w:p>
        </w:tc>
        <w:tc>
          <w:tcPr>
            <w:tcW w:w="1134" w:type="dxa"/>
            <w:shd w:val="clear" w:color="auto" w:fill="FFFFFF" w:themeFill="background1"/>
          </w:tcPr>
          <w:p w14:paraId="4BED9D6F" w14:textId="77777777" w:rsidR="000457AF" w:rsidRDefault="000457AF" w:rsidP="000F3DF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Sig.</w:t>
            </w:r>
          </w:p>
        </w:tc>
      </w:tr>
      <w:tr w:rsidR="00A62246" w14:paraId="51D75112" w14:textId="77777777" w:rsidTr="00A622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tcPr>
          <w:p w14:paraId="00D8C2E2" w14:textId="77777777" w:rsidR="00A62246" w:rsidRDefault="000457AF" w:rsidP="00A62246">
            <w:pPr>
              <w:pStyle w:val="ListParagraph"/>
              <w:numPr>
                <w:ilvl w:val="0"/>
                <w:numId w:val="7"/>
              </w:numPr>
              <w:spacing w:after="0" w:line="240" w:lineRule="auto"/>
              <w:ind w:left="176" w:hanging="176"/>
              <w:rPr>
                <w:rFonts w:ascii="Times New Roman" w:hAnsi="Times New Roman" w:cs="Times New Roman"/>
                <w:lang w:val="id-ID"/>
              </w:rPr>
            </w:pPr>
            <w:r>
              <w:rPr>
                <w:rFonts w:ascii="Times New Roman" w:hAnsi="Times New Roman" w:cs="Times New Roman"/>
                <w:lang w:val="id-ID"/>
              </w:rPr>
              <w:t>Regression Residual</w:t>
            </w:r>
          </w:p>
          <w:p w14:paraId="16B91A91" w14:textId="77777777" w:rsidR="000457AF" w:rsidRPr="00A62246" w:rsidRDefault="000457AF" w:rsidP="00A62246">
            <w:pPr>
              <w:pStyle w:val="ListParagraph"/>
              <w:spacing w:after="0" w:line="240" w:lineRule="auto"/>
              <w:ind w:left="176"/>
              <w:rPr>
                <w:rFonts w:ascii="Times New Roman" w:hAnsi="Times New Roman" w:cs="Times New Roman"/>
                <w:lang w:val="id-ID"/>
              </w:rPr>
            </w:pPr>
            <w:r w:rsidRPr="00A62246">
              <w:rPr>
                <w:rFonts w:ascii="Times New Roman" w:hAnsi="Times New Roman" w:cs="Times New Roman"/>
                <w:lang w:val="id-ID"/>
              </w:rPr>
              <w:t>Total</w:t>
            </w:r>
          </w:p>
        </w:tc>
        <w:tc>
          <w:tcPr>
            <w:tcW w:w="1560" w:type="dxa"/>
            <w:shd w:val="clear" w:color="auto" w:fill="FFFFFF" w:themeFill="background1"/>
          </w:tcPr>
          <w:p w14:paraId="563CE493" w14:textId="77777777" w:rsidR="000457AF"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8,151</w:t>
            </w:r>
          </w:p>
          <w:p w14:paraId="7919ADB5" w14:textId="77777777" w:rsidR="00A62246"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7,828</w:t>
            </w:r>
          </w:p>
          <w:p w14:paraId="6929FA3A" w14:textId="77777777" w:rsidR="00A62246"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15,979</w:t>
            </w:r>
          </w:p>
        </w:tc>
        <w:tc>
          <w:tcPr>
            <w:tcW w:w="1134" w:type="dxa"/>
            <w:shd w:val="clear" w:color="auto" w:fill="FFFFFF" w:themeFill="background1"/>
          </w:tcPr>
          <w:p w14:paraId="0A717E7B" w14:textId="77777777" w:rsidR="000457AF"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1</w:t>
            </w:r>
          </w:p>
          <w:p w14:paraId="3F0DEE61" w14:textId="77777777" w:rsidR="00A62246"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8</w:t>
            </w:r>
          </w:p>
          <w:p w14:paraId="147ED3D6" w14:textId="77777777" w:rsidR="00A62246"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9</w:t>
            </w:r>
          </w:p>
        </w:tc>
        <w:tc>
          <w:tcPr>
            <w:tcW w:w="992" w:type="dxa"/>
            <w:shd w:val="clear" w:color="auto" w:fill="FFFFFF" w:themeFill="background1"/>
          </w:tcPr>
          <w:p w14:paraId="60916EFD" w14:textId="77777777" w:rsidR="000457AF"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8,151</w:t>
            </w:r>
          </w:p>
          <w:p w14:paraId="465BCD3B" w14:textId="77777777" w:rsidR="00A62246"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,979</w:t>
            </w:r>
          </w:p>
        </w:tc>
        <w:tc>
          <w:tcPr>
            <w:tcW w:w="1134" w:type="dxa"/>
            <w:shd w:val="clear" w:color="auto" w:fill="FFFFFF" w:themeFill="background1"/>
          </w:tcPr>
          <w:p w14:paraId="4ADD2ACC" w14:textId="77777777" w:rsidR="000457AF" w:rsidRDefault="00A62246"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8,330</w:t>
            </w:r>
          </w:p>
        </w:tc>
        <w:tc>
          <w:tcPr>
            <w:tcW w:w="1134" w:type="dxa"/>
            <w:shd w:val="clear" w:color="auto" w:fill="FFFFFF" w:themeFill="background1"/>
          </w:tcPr>
          <w:p w14:paraId="21BFB033" w14:textId="77777777" w:rsidR="000457AF" w:rsidRDefault="000457AF" w:rsidP="000F3DF5">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d-ID"/>
              </w:rPr>
            </w:pPr>
            <w:r>
              <w:rPr>
                <w:rFonts w:ascii="Times New Roman" w:hAnsi="Times New Roman" w:cs="Times New Roman"/>
                <w:lang w:val="id-ID"/>
              </w:rPr>
              <w:t>,020</w:t>
            </w:r>
          </w:p>
        </w:tc>
      </w:tr>
    </w:tbl>
    <w:p w14:paraId="4C4DF063" w14:textId="77777777" w:rsidR="000457AF" w:rsidRPr="00A62246" w:rsidRDefault="00A62246" w:rsidP="00A62246">
      <w:pPr>
        <w:spacing w:after="0" w:line="240" w:lineRule="auto"/>
        <w:ind w:left="709"/>
        <w:rPr>
          <w:rFonts w:ascii="Times New Roman" w:hAnsi="Times New Roman" w:cs="Times New Roman"/>
          <w:lang w:val="id-ID"/>
        </w:rPr>
      </w:pPr>
      <w:r w:rsidRPr="00A62246">
        <w:rPr>
          <w:rFonts w:ascii="Times New Roman" w:hAnsi="Times New Roman" w:cs="Times New Roman"/>
          <w:lang w:val="id-ID"/>
        </w:rPr>
        <w:t>Predictors: (Constant), Perputaran Modal Kerja</w:t>
      </w:r>
    </w:p>
    <w:p w14:paraId="650BDF6D" w14:textId="77777777" w:rsidR="00A62246" w:rsidRPr="00A62246" w:rsidRDefault="00A62246" w:rsidP="00A62246">
      <w:pPr>
        <w:spacing w:after="0" w:line="240" w:lineRule="auto"/>
        <w:ind w:left="709"/>
        <w:rPr>
          <w:rFonts w:ascii="Times New Roman" w:hAnsi="Times New Roman" w:cs="Times New Roman"/>
          <w:lang w:val="id-ID"/>
        </w:rPr>
      </w:pPr>
      <w:r w:rsidRPr="00A62246">
        <w:rPr>
          <w:rFonts w:ascii="Times New Roman" w:hAnsi="Times New Roman" w:cs="Times New Roman"/>
          <w:lang w:val="id-ID"/>
        </w:rPr>
        <w:t>Dependent Varable: Net Profit Margin</w:t>
      </w:r>
    </w:p>
    <w:p w14:paraId="13875428" w14:textId="77777777" w:rsidR="007464C2" w:rsidRPr="00A62246" w:rsidRDefault="00A62246" w:rsidP="00A62246">
      <w:pPr>
        <w:spacing w:after="0" w:line="240" w:lineRule="auto"/>
        <w:ind w:left="709"/>
        <w:rPr>
          <w:rFonts w:ascii="Times New Roman" w:hAnsi="Times New Roman" w:cs="Times New Roman"/>
          <w:lang w:val="id-ID"/>
        </w:rPr>
      </w:pPr>
      <w:r w:rsidRPr="00A62246">
        <w:rPr>
          <w:rFonts w:ascii="Times New Roman" w:hAnsi="Times New Roman" w:cs="Times New Roman"/>
          <w:lang w:val="id-ID"/>
        </w:rPr>
        <w:t>Sumber: Data Sekunder diolah penulis (2021)</w:t>
      </w:r>
    </w:p>
    <w:p w14:paraId="49B44A2A" w14:textId="77777777" w:rsidR="007464C2" w:rsidRPr="00FB0DAE" w:rsidRDefault="007464C2" w:rsidP="00FB0DAE">
      <w:pPr>
        <w:spacing w:after="0" w:line="240" w:lineRule="auto"/>
        <w:ind w:left="709" w:firstLine="284"/>
        <w:jc w:val="both"/>
        <w:rPr>
          <w:rFonts w:ascii="Times New Roman" w:hAnsi="Times New Roman" w:cs="Times New Roman"/>
          <w:lang w:val="id-ID"/>
        </w:rPr>
      </w:pPr>
      <w:r w:rsidRPr="007464C2">
        <w:rPr>
          <w:rFonts w:ascii="Times New Roman" w:hAnsi="Times New Roman" w:cs="Times New Roman"/>
          <w:lang w:val="sv-SE"/>
        </w:rPr>
        <w:t>Berdasarkan Tabel 7 diketahui bahwa nilai signifikan yang diperoleh sebesar 0,020 &lt; 0,05 yang artinya bahwa H</w:t>
      </w:r>
      <w:r w:rsidRPr="007464C2">
        <w:rPr>
          <w:rFonts w:ascii="Times New Roman" w:hAnsi="Times New Roman" w:cs="Times New Roman"/>
          <w:vertAlign w:val="subscript"/>
          <w:lang w:val="sv-SE"/>
        </w:rPr>
        <w:t>1</w:t>
      </w:r>
      <w:r w:rsidRPr="007464C2">
        <w:rPr>
          <w:rFonts w:ascii="Times New Roman" w:hAnsi="Times New Roman" w:cs="Times New Roman"/>
          <w:lang w:val="sv-SE"/>
        </w:rPr>
        <w:t xml:space="preserve"> ditolak dan Ha diterima, sehingga persamaan regresi yang terbentuk signifikan antara Perputaran Modal Kerja terhadap Net Profit Margin (NPM) pada PT Gudang Garam Tbk.</w:t>
      </w:r>
    </w:p>
    <w:p w14:paraId="248DF99D" w14:textId="77777777" w:rsidR="00A62246" w:rsidRDefault="007464C2" w:rsidP="002930E9">
      <w:pPr>
        <w:spacing w:after="0"/>
        <w:ind w:left="709"/>
        <w:rPr>
          <w:rFonts w:ascii="Times New Roman" w:hAnsi="Times New Roman"/>
          <w:szCs w:val="18"/>
          <w:lang w:val="id-ID"/>
        </w:rPr>
      </w:pPr>
      <w:r w:rsidRPr="00A62246">
        <w:rPr>
          <w:rFonts w:ascii="Times New Roman" w:hAnsi="Times New Roman"/>
          <w:b/>
          <w:szCs w:val="18"/>
          <w:lang w:val="sv-SE"/>
        </w:rPr>
        <w:t>Tabel 8</w:t>
      </w:r>
      <w:r w:rsidR="00A62246" w:rsidRPr="00A62246">
        <w:rPr>
          <w:rFonts w:ascii="Times New Roman" w:hAnsi="Times New Roman"/>
          <w:b/>
          <w:szCs w:val="18"/>
          <w:lang w:val="id-ID"/>
        </w:rPr>
        <w:t xml:space="preserve">. </w:t>
      </w:r>
      <w:r w:rsidRPr="00A62246">
        <w:rPr>
          <w:rFonts w:ascii="Times New Roman" w:hAnsi="Times New Roman"/>
          <w:szCs w:val="18"/>
          <w:lang w:val="sv-SE"/>
        </w:rPr>
        <w:t>Hasil Analisis Persamaan Regresi</w:t>
      </w:r>
      <w:r w:rsidR="002930E9">
        <w:rPr>
          <w:rFonts w:ascii="Times New Roman" w:hAnsi="Times New Roman"/>
          <w:szCs w:val="18"/>
          <w:lang w:val="id-ID"/>
        </w:rPr>
        <w:t xml:space="preserve"> </w:t>
      </w:r>
      <w:r w:rsidR="00A62246">
        <w:rPr>
          <w:rFonts w:ascii="Times New Roman" w:hAnsi="Times New Roman"/>
          <w:szCs w:val="18"/>
          <w:lang w:val="id-ID"/>
        </w:rPr>
        <w:t>Coefficients</w:t>
      </w:r>
    </w:p>
    <w:tbl>
      <w:tblPr>
        <w:tblStyle w:val="LightShading1"/>
        <w:tblW w:w="0" w:type="auto"/>
        <w:jc w:val="center"/>
        <w:shd w:val="clear" w:color="auto" w:fill="FFFFFF" w:themeFill="background1"/>
        <w:tblLayout w:type="fixed"/>
        <w:tblLook w:val="04A0" w:firstRow="1" w:lastRow="0" w:firstColumn="1" w:lastColumn="0" w:noHBand="0" w:noVBand="1"/>
      </w:tblPr>
      <w:tblGrid>
        <w:gridCol w:w="2464"/>
        <w:gridCol w:w="919"/>
        <w:gridCol w:w="898"/>
        <w:gridCol w:w="1205"/>
        <w:gridCol w:w="1050"/>
        <w:gridCol w:w="1050"/>
      </w:tblGrid>
      <w:tr w:rsidR="00A62246" w14:paraId="764334BE" w14:textId="77777777" w:rsidTr="002930E9">
        <w:trPr>
          <w:cnfStyle w:val="100000000000" w:firstRow="1" w:lastRow="0" w:firstColumn="0" w:lastColumn="0" w:oddVBand="0" w:evenVBand="0" w:oddHBand="0"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2464" w:type="dxa"/>
            <w:vMerge w:val="restart"/>
            <w:tcBorders>
              <w:bottom w:val="single" w:sz="4" w:space="0" w:color="auto"/>
            </w:tcBorders>
            <w:shd w:val="clear" w:color="auto" w:fill="FFFFFF" w:themeFill="background1"/>
          </w:tcPr>
          <w:p w14:paraId="75ADB308"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Cs w:val="18"/>
                <w:lang w:val="id-ID"/>
              </w:rPr>
            </w:pPr>
            <w:r>
              <w:rPr>
                <w:rFonts w:ascii="Times New Roman" w:hAnsi="Times New Roman"/>
                <w:szCs w:val="18"/>
                <w:lang w:val="id-ID"/>
              </w:rPr>
              <w:t>Model</w:t>
            </w:r>
          </w:p>
        </w:tc>
        <w:tc>
          <w:tcPr>
            <w:tcW w:w="1816" w:type="dxa"/>
            <w:gridSpan w:val="2"/>
            <w:tcBorders>
              <w:bottom w:val="single" w:sz="4" w:space="0" w:color="auto"/>
            </w:tcBorders>
            <w:shd w:val="clear" w:color="auto" w:fill="FFFFFF" w:themeFill="background1"/>
          </w:tcPr>
          <w:p w14:paraId="23BA202F"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Unstandardized Coefficients</w:t>
            </w:r>
          </w:p>
        </w:tc>
        <w:tc>
          <w:tcPr>
            <w:tcW w:w="1205" w:type="dxa"/>
            <w:tcBorders>
              <w:bottom w:val="single" w:sz="4" w:space="0" w:color="auto"/>
            </w:tcBorders>
            <w:shd w:val="clear" w:color="auto" w:fill="FFFFFF" w:themeFill="background1"/>
          </w:tcPr>
          <w:p w14:paraId="367182AB"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Standardized Coefficient</w:t>
            </w:r>
          </w:p>
        </w:tc>
        <w:tc>
          <w:tcPr>
            <w:tcW w:w="1050" w:type="dxa"/>
            <w:vMerge w:val="restart"/>
            <w:tcBorders>
              <w:bottom w:val="single" w:sz="4" w:space="0" w:color="auto"/>
            </w:tcBorders>
            <w:shd w:val="clear" w:color="auto" w:fill="FFFFFF" w:themeFill="background1"/>
          </w:tcPr>
          <w:p w14:paraId="3BAE9A8F" w14:textId="77777777" w:rsidR="00A62246" w:rsidRPr="00ED1114"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lang w:val="id-ID"/>
              </w:rPr>
            </w:pPr>
          </w:p>
          <w:p w14:paraId="346C41E2" w14:textId="77777777" w:rsidR="00A62246" w:rsidRPr="00ED1114"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lang w:val="id-ID"/>
              </w:rPr>
            </w:pPr>
          </w:p>
          <w:p w14:paraId="38283E17" w14:textId="77777777" w:rsidR="00A62246" w:rsidRPr="00ED1114"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lang w:val="id-ID"/>
              </w:rPr>
            </w:pPr>
          </w:p>
          <w:p w14:paraId="7AE2BAAA" w14:textId="77777777" w:rsidR="00A62246" w:rsidRPr="00ED1114"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lang w:val="id-ID"/>
              </w:rPr>
            </w:pPr>
            <w:r w:rsidRPr="00ED1114">
              <w:rPr>
                <w:rFonts w:ascii="Times New Roman" w:hAnsi="Times New Roman"/>
                <w:b w:val="0"/>
                <w:szCs w:val="18"/>
                <w:lang w:val="id-ID"/>
              </w:rPr>
              <w:t>t</w:t>
            </w:r>
          </w:p>
        </w:tc>
        <w:tc>
          <w:tcPr>
            <w:tcW w:w="1050" w:type="dxa"/>
            <w:vMerge w:val="restart"/>
            <w:tcBorders>
              <w:bottom w:val="single" w:sz="4" w:space="0" w:color="auto"/>
            </w:tcBorders>
            <w:shd w:val="clear" w:color="auto" w:fill="FFFFFF" w:themeFill="background1"/>
          </w:tcPr>
          <w:p w14:paraId="67200271" w14:textId="77777777" w:rsidR="00A62246" w:rsidRPr="00ED1114"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lang w:val="id-ID"/>
              </w:rPr>
            </w:pPr>
          </w:p>
          <w:p w14:paraId="520A9E76" w14:textId="77777777" w:rsidR="00A62246" w:rsidRPr="00ED1114"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lang w:val="id-ID"/>
              </w:rPr>
            </w:pPr>
          </w:p>
          <w:p w14:paraId="7C6E06E8" w14:textId="77777777" w:rsidR="00A62246" w:rsidRPr="00ED1114"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lang w:val="id-ID"/>
              </w:rPr>
            </w:pPr>
          </w:p>
          <w:p w14:paraId="240BDDA8" w14:textId="77777777" w:rsidR="00A62246" w:rsidRPr="00ED1114"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lang w:val="id-ID"/>
              </w:rPr>
            </w:pPr>
            <w:r w:rsidRPr="00ED1114">
              <w:rPr>
                <w:rFonts w:ascii="Times New Roman" w:hAnsi="Times New Roman"/>
                <w:b w:val="0"/>
                <w:szCs w:val="18"/>
                <w:lang w:val="id-ID"/>
              </w:rPr>
              <w:t>Sig.</w:t>
            </w:r>
          </w:p>
        </w:tc>
      </w:tr>
      <w:tr w:rsidR="00A62246" w14:paraId="55710589" w14:textId="77777777" w:rsidTr="002930E9">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2464" w:type="dxa"/>
            <w:vMerge/>
            <w:tcBorders>
              <w:top w:val="single" w:sz="4" w:space="0" w:color="auto"/>
              <w:bottom w:val="single" w:sz="4" w:space="0" w:color="auto"/>
            </w:tcBorders>
            <w:shd w:val="clear" w:color="auto" w:fill="FFFFFF" w:themeFill="background1"/>
          </w:tcPr>
          <w:p w14:paraId="0B4B5E81"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Cs w:val="18"/>
                <w:lang w:val="id-ID"/>
              </w:rPr>
            </w:pPr>
          </w:p>
        </w:tc>
        <w:tc>
          <w:tcPr>
            <w:tcW w:w="919" w:type="dxa"/>
            <w:tcBorders>
              <w:top w:val="single" w:sz="4" w:space="0" w:color="auto"/>
              <w:bottom w:val="single" w:sz="4" w:space="0" w:color="auto"/>
            </w:tcBorders>
            <w:shd w:val="clear" w:color="auto" w:fill="FFFFFF" w:themeFill="background1"/>
          </w:tcPr>
          <w:p w14:paraId="6575298B"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B</w:t>
            </w:r>
          </w:p>
        </w:tc>
        <w:tc>
          <w:tcPr>
            <w:tcW w:w="898" w:type="dxa"/>
            <w:tcBorders>
              <w:top w:val="single" w:sz="4" w:space="0" w:color="auto"/>
              <w:bottom w:val="single" w:sz="4" w:space="0" w:color="auto"/>
            </w:tcBorders>
            <w:shd w:val="clear" w:color="auto" w:fill="FFFFFF" w:themeFill="background1"/>
          </w:tcPr>
          <w:p w14:paraId="5AC7998E"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Std Error</w:t>
            </w:r>
          </w:p>
        </w:tc>
        <w:tc>
          <w:tcPr>
            <w:tcW w:w="1205" w:type="dxa"/>
            <w:tcBorders>
              <w:top w:val="single" w:sz="4" w:space="0" w:color="auto"/>
              <w:bottom w:val="single" w:sz="4" w:space="0" w:color="auto"/>
            </w:tcBorders>
            <w:shd w:val="clear" w:color="auto" w:fill="FFFFFF" w:themeFill="background1"/>
          </w:tcPr>
          <w:p w14:paraId="365AB12E"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Bela</w:t>
            </w:r>
          </w:p>
        </w:tc>
        <w:tc>
          <w:tcPr>
            <w:tcW w:w="1050" w:type="dxa"/>
            <w:vMerge/>
            <w:tcBorders>
              <w:top w:val="single" w:sz="4" w:space="0" w:color="auto"/>
              <w:bottom w:val="single" w:sz="4" w:space="0" w:color="auto"/>
            </w:tcBorders>
            <w:shd w:val="clear" w:color="auto" w:fill="FFFFFF" w:themeFill="background1"/>
          </w:tcPr>
          <w:p w14:paraId="504C0E52"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18"/>
                <w:lang w:val="id-ID"/>
              </w:rPr>
            </w:pPr>
          </w:p>
        </w:tc>
        <w:tc>
          <w:tcPr>
            <w:tcW w:w="1050" w:type="dxa"/>
            <w:vMerge/>
            <w:tcBorders>
              <w:top w:val="single" w:sz="4" w:space="0" w:color="auto"/>
              <w:bottom w:val="single" w:sz="4" w:space="0" w:color="auto"/>
            </w:tcBorders>
            <w:shd w:val="clear" w:color="auto" w:fill="FFFFFF" w:themeFill="background1"/>
          </w:tcPr>
          <w:p w14:paraId="10CE4D1D"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18"/>
                <w:lang w:val="id-ID"/>
              </w:rPr>
            </w:pPr>
          </w:p>
        </w:tc>
      </w:tr>
      <w:tr w:rsidR="002930E9" w14:paraId="3FD91B68" w14:textId="77777777" w:rsidTr="002930E9">
        <w:trPr>
          <w:trHeight w:val="794"/>
          <w:jc w:val="center"/>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tcBorders>
            <w:shd w:val="clear" w:color="auto" w:fill="FFFFFF" w:themeFill="background1"/>
          </w:tcPr>
          <w:p w14:paraId="6BEE34DB" w14:textId="77777777" w:rsidR="00A62246" w:rsidRPr="00ED1114" w:rsidRDefault="00A62246" w:rsidP="00A62246">
            <w:pPr>
              <w:pStyle w:val="ListParagraph"/>
              <w:numPr>
                <w:ilvl w:val="0"/>
                <w:numId w:val="9"/>
              </w:numPr>
              <w:spacing w:after="0" w:line="240" w:lineRule="auto"/>
              <w:ind w:left="284" w:hanging="284"/>
              <w:rPr>
                <w:rFonts w:ascii="Times New Roman" w:hAnsi="Times New Roman"/>
                <w:b w:val="0"/>
                <w:szCs w:val="18"/>
                <w:lang w:val="id-ID"/>
              </w:rPr>
            </w:pPr>
            <w:r w:rsidRPr="00ED1114">
              <w:rPr>
                <w:rFonts w:ascii="Times New Roman" w:hAnsi="Times New Roman"/>
                <w:b w:val="0"/>
                <w:szCs w:val="18"/>
                <w:lang w:val="id-ID"/>
              </w:rPr>
              <w:t>(Constant)</w:t>
            </w:r>
          </w:p>
          <w:p w14:paraId="2C6E9877" w14:textId="77777777" w:rsidR="00A62246" w:rsidRPr="00FB0DAE" w:rsidRDefault="00A62246" w:rsidP="00FB0DAE">
            <w:pPr>
              <w:pStyle w:val="ListParagraph"/>
              <w:spacing w:after="0" w:line="240" w:lineRule="auto"/>
              <w:ind w:left="284"/>
              <w:rPr>
                <w:rFonts w:ascii="Times New Roman" w:hAnsi="Times New Roman"/>
                <w:b w:val="0"/>
                <w:szCs w:val="18"/>
                <w:lang w:val="id-ID"/>
              </w:rPr>
            </w:pPr>
            <w:r w:rsidRPr="00ED1114">
              <w:rPr>
                <w:rFonts w:ascii="Times New Roman" w:hAnsi="Times New Roman"/>
                <w:b w:val="0"/>
                <w:szCs w:val="18"/>
                <w:lang w:val="id-ID"/>
              </w:rPr>
              <w:t>Perputaran Modal Kerja</w:t>
            </w:r>
          </w:p>
        </w:tc>
        <w:tc>
          <w:tcPr>
            <w:tcW w:w="919" w:type="dxa"/>
            <w:tcBorders>
              <w:top w:val="single" w:sz="4" w:space="0" w:color="auto"/>
            </w:tcBorders>
            <w:shd w:val="clear" w:color="auto" w:fill="FFFFFF" w:themeFill="background1"/>
          </w:tcPr>
          <w:p w14:paraId="29DBDE14"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14,472</w:t>
            </w:r>
          </w:p>
          <w:p w14:paraId="72E37EBA"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-1,442</w:t>
            </w:r>
          </w:p>
        </w:tc>
        <w:tc>
          <w:tcPr>
            <w:tcW w:w="898" w:type="dxa"/>
            <w:tcBorders>
              <w:top w:val="single" w:sz="4" w:space="0" w:color="auto"/>
            </w:tcBorders>
            <w:shd w:val="clear" w:color="auto" w:fill="FFFFFF" w:themeFill="background1"/>
          </w:tcPr>
          <w:p w14:paraId="1C81A121"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1,829</w:t>
            </w:r>
          </w:p>
          <w:p w14:paraId="340F36B2"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,500</w:t>
            </w:r>
          </w:p>
        </w:tc>
        <w:tc>
          <w:tcPr>
            <w:tcW w:w="1205" w:type="dxa"/>
            <w:tcBorders>
              <w:top w:val="single" w:sz="4" w:space="0" w:color="auto"/>
            </w:tcBorders>
            <w:shd w:val="clear" w:color="auto" w:fill="FFFFFF" w:themeFill="background1"/>
          </w:tcPr>
          <w:p w14:paraId="46B21DFC" w14:textId="77777777" w:rsidR="00A62246" w:rsidRDefault="00A62246"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p>
          <w:p w14:paraId="3A3525CA" w14:textId="77777777" w:rsidR="00ED1114" w:rsidRDefault="00ED1114"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-,714</w:t>
            </w:r>
          </w:p>
        </w:tc>
        <w:tc>
          <w:tcPr>
            <w:tcW w:w="1050" w:type="dxa"/>
            <w:tcBorders>
              <w:top w:val="single" w:sz="4" w:space="0" w:color="auto"/>
            </w:tcBorders>
            <w:shd w:val="clear" w:color="auto" w:fill="FFFFFF" w:themeFill="background1"/>
          </w:tcPr>
          <w:p w14:paraId="23F776AC" w14:textId="77777777" w:rsidR="00A62246" w:rsidRDefault="00ED1114"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7,911</w:t>
            </w:r>
          </w:p>
          <w:p w14:paraId="6790787A" w14:textId="77777777" w:rsidR="00ED1114" w:rsidRDefault="00ED1114"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-2,886</w:t>
            </w:r>
          </w:p>
        </w:tc>
        <w:tc>
          <w:tcPr>
            <w:tcW w:w="1050" w:type="dxa"/>
            <w:tcBorders>
              <w:top w:val="single" w:sz="4" w:space="0" w:color="auto"/>
            </w:tcBorders>
            <w:shd w:val="clear" w:color="auto" w:fill="FFFFFF" w:themeFill="background1"/>
          </w:tcPr>
          <w:p w14:paraId="2C6AD1EA" w14:textId="77777777" w:rsidR="00A62246" w:rsidRDefault="00ED1114"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,000</w:t>
            </w:r>
          </w:p>
          <w:p w14:paraId="1903BF93" w14:textId="77777777" w:rsidR="00ED1114" w:rsidRDefault="00ED1114" w:rsidP="00A62246">
            <w:pPr>
              <w:pBdr>
                <w:top w:val="none" w:sz="0" w:space="0" w:color="auto"/>
                <w:left w:val="none" w:sz="0" w:space="0" w:color="auto"/>
                <w:bottom w:val="none" w:sz="0" w:space="0" w:color="auto"/>
                <w:right w:val="none" w:sz="0" w:space="0" w:color="auto"/>
                <w:between w:val="none" w:sz="0" w:space="0" w:color="auto"/>
              </w:pBd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id-ID"/>
              </w:rPr>
            </w:pPr>
            <w:r>
              <w:rPr>
                <w:rFonts w:ascii="Times New Roman" w:hAnsi="Times New Roman"/>
                <w:szCs w:val="18"/>
                <w:lang w:val="id-ID"/>
              </w:rPr>
              <w:t>,020</w:t>
            </w:r>
          </w:p>
        </w:tc>
      </w:tr>
    </w:tbl>
    <w:p w14:paraId="06FD36AF" w14:textId="77777777" w:rsidR="00A62246" w:rsidRDefault="00FB0DAE" w:rsidP="00FB0DAE">
      <w:pPr>
        <w:spacing w:after="0"/>
        <w:ind w:left="709"/>
        <w:rPr>
          <w:rFonts w:ascii="Times New Roman" w:hAnsi="Times New Roman"/>
          <w:szCs w:val="18"/>
          <w:lang w:val="id-ID"/>
        </w:rPr>
      </w:pPr>
      <w:r>
        <w:rPr>
          <w:rFonts w:ascii="Times New Roman" w:hAnsi="Times New Roman"/>
          <w:szCs w:val="18"/>
          <w:lang w:val="id-ID"/>
        </w:rPr>
        <w:t>Dependent Variable: Net Profit Margin</w:t>
      </w:r>
    </w:p>
    <w:p w14:paraId="3B277925" w14:textId="77777777" w:rsidR="007464C2" w:rsidRPr="00FB0DAE" w:rsidRDefault="00FB0DAE" w:rsidP="00FB0DAE">
      <w:pPr>
        <w:spacing w:after="0"/>
        <w:ind w:left="709"/>
        <w:rPr>
          <w:rFonts w:ascii="Times New Roman" w:hAnsi="Times New Roman"/>
          <w:szCs w:val="18"/>
          <w:lang w:val="id-ID"/>
        </w:rPr>
      </w:pPr>
      <w:r>
        <w:rPr>
          <w:rFonts w:ascii="Times New Roman" w:hAnsi="Times New Roman"/>
          <w:szCs w:val="18"/>
          <w:lang w:val="id-ID"/>
        </w:rPr>
        <w:t>Sumber: Data sekunder diolah penulis (2021)</w:t>
      </w:r>
    </w:p>
    <w:p w14:paraId="745F424D" w14:textId="77777777" w:rsidR="00FB0DAE" w:rsidRDefault="007464C2" w:rsidP="00FB0DAE">
      <w:pPr>
        <w:spacing w:after="0" w:line="240" w:lineRule="auto"/>
        <w:ind w:left="709" w:firstLine="284"/>
        <w:jc w:val="both"/>
        <w:rPr>
          <w:rFonts w:ascii="Times New Roman" w:hAnsi="Times New Roman"/>
          <w:lang w:val="id-ID"/>
        </w:rPr>
      </w:pPr>
      <w:r w:rsidRPr="007464C2">
        <w:rPr>
          <w:rFonts w:ascii="Times New Roman" w:hAnsi="Times New Roman"/>
          <w:lang w:val="sv-SE"/>
        </w:rPr>
        <w:t>Berdasarkan Tabel 8 maka dapat diketahui bahwa persamaan regresi sederhana yang terbentuk antara Perputaran Modal Kerja terhadap Net Profit Margin (NPM) adalah sebagai berikut Y = 14,472 - 1,442X.</w:t>
      </w:r>
    </w:p>
    <w:p w14:paraId="057F7737" w14:textId="77777777" w:rsidR="002F6BCA" w:rsidRPr="00FB0DAE" w:rsidRDefault="007464C2" w:rsidP="00FB0DAE">
      <w:pPr>
        <w:spacing w:after="0" w:line="240" w:lineRule="auto"/>
        <w:ind w:left="709" w:firstLine="284"/>
        <w:jc w:val="both"/>
        <w:rPr>
          <w:rFonts w:ascii="Times New Roman" w:hAnsi="Times New Roman"/>
          <w:lang w:val="id-ID"/>
        </w:rPr>
      </w:pPr>
      <w:r w:rsidRPr="007464C2">
        <w:rPr>
          <w:rFonts w:ascii="Times New Roman" w:hAnsi="Times New Roman"/>
          <w:lang w:val="sv-SE"/>
        </w:rPr>
        <w:t>Dari persamaan regresi tersebut dapat dijelaskan bahwa jika konstanta sebesar 14,472 ini menunjukan bahwa jika tidak ada perputaran modal kerja, maka Net Profit Margin (NPM) nilainya sebesar 14,472. Dan jika koefisien regresi sebesar – 1,442, ini menunjukan bahwa perputaran modal kerja mengalami kenaikan sebesar 1%, nilai maka Net Profit Margin (NPM) akan mengalami penurunan sebesar 1,442.</w:t>
      </w:r>
    </w:p>
    <w:p w14:paraId="060D3A8C" w14:textId="77777777" w:rsidR="00250F56" w:rsidRPr="00FB0DAE" w:rsidRDefault="00250F56" w:rsidP="00250F56">
      <w:pPr>
        <w:spacing w:after="0" w:line="240" w:lineRule="auto"/>
        <w:ind w:left="284" w:hanging="284"/>
        <w:contextualSpacing/>
        <w:outlineLvl w:val="0"/>
        <w:rPr>
          <w:rFonts w:ascii="Times New Roman" w:hAnsi="Times New Roman" w:cs="Times New Roman"/>
          <w:b/>
          <w:lang w:val="id-ID"/>
        </w:rPr>
      </w:pPr>
      <w:r w:rsidRPr="007464C2">
        <w:rPr>
          <w:rFonts w:ascii="Times New Roman" w:hAnsi="Times New Roman" w:cs="Times New Roman"/>
          <w:b/>
          <w:lang w:val="id-ID"/>
        </w:rPr>
        <w:t>5</w:t>
      </w:r>
      <w:r w:rsidRPr="007464C2">
        <w:rPr>
          <w:rFonts w:ascii="Times New Roman" w:hAnsi="Times New Roman" w:cs="Times New Roman"/>
          <w:b/>
        </w:rPr>
        <w:t xml:space="preserve">. SIMPULAN DAN </w:t>
      </w:r>
      <w:r w:rsidR="00FB0DAE">
        <w:rPr>
          <w:rFonts w:ascii="Times New Roman" w:hAnsi="Times New Roman" w:cs="Times New Roman"/>
          <w:b/>
          <w:lang w:val="id-ID"/>
        </w:rPr>
        <w:t>SARAN</w:t>
      </w:r>
    </w:p>
    <w:p w14:paraId="448BBDDD" w14:textId="77777777" w:rsidR="00250F56" w:rsidRPr="007464C2" w:rsidRDefault="00250F56" w:rsidP="00250F56">
      <w:pPr>
        <w:spacing w:after="0" w:line="240" w:lineRule="auto"/>
        <w:ind w:left="284"/>
        <w:contextualSpacing/>
        <w:jc w:val="both"/>
        <w:rPr>
          <w:rFonts w:ascii="Times New Roman" w:hAnsi="Times New Roman" w:cs="Times New Roman"/>
          <w:b/>
        </w:rPr>
      </w:pPr>
      <w:r w:rsidRPr="007464C2">
        <w:rPr>
          <w:rFonts w:ascii="Times New Roman" w:hAnsi="Times New Roman" w:cs="Times New Roman"/>
          <w:b/>
        </w:rPr>
        <w:t>SIMPULAN</w:t>
      </w:r>
    </w:p>
    <w:p w14:paraId="3FFF992F" w14:textId="77777777" w:rsidR="009D747C" w:rsidRPr="00FB0DAE" w:rsidRDefault="007464C2" w:rsidP="00FB0DAE">
      <w:pPr>
        <w:spacing w:after="0" w:line="240" w:lineRule="auto"/>
        <w:ind w:left="284" w:firstLine="425"/>
        <w:jc w:val="both"/>
        <w:rPr>
          <w:rFonts w:ascii="Times New Roman" w:hAnsi="Times New Roman"/>
          <w:lang w:val="id-ID"/>
        </w:rPr>
      </w:pPr>
      <w:r w:rsidRPr="007464C2">
        <w:rPr>
          <w:rFonts w:ascii="Times New Roman" w:hAnsi="Times New Roman"/>
          <w:lang w:val="sv-SE"/>
        </w:rPr>
        <w:t xml:space="preserve">Berdasarkan hasil penelitian dan pembahasan mengenai pengaruh Perputaran Modal kerja terhadap Profitabilitas (Net Profit Margin) pada PT Gudang Garam Tbk periode 2010 </w:t>
      </w:r>
      <w:r w:rsidR="00FB0DAE">
        <w:rPr>
          <w:rFonts w:ascii="Times New Roman" w:hAnsi="Times New Roman"/>
          <w:lang w:val="sv-SE"/>
        </w:rPr>
        <w:t>–</w:t>
      </w:r>
      <w:r w:rsidRPr="007464C2">
        <w:rPr>
          <w:rFonts w:ascii="Times New Roman" w:hAnsi="Times New Roman"/>
          <w:lang w:val="sv-SE"/>
        </w:rPr>
        <w:t xml:space="preserve"> 2019, maka dapat ditarik kesimpulan sebagai berikut: 1) Ada hubungan antara Perputaran Modal Kerja terhadap Net Profit Margin (NPM) pada PT Gudang Garam Tbk, dengan nilai signifikansi sebesar 0,020 &lt; 0,05 yang artinya Ho ditolak dan Ha diterima. 2) Ada pengaruh antara perputaran modal kerja terhadap Net Profit Margin (NPM) pada PT Gudang Garam Tbk, dengan nilai signifikan sebesar 0,020 &lt; 0,05 yang artinya Ho ditolak dan Ha diterima. Dengan didapat nilai R Square sebesar 0,510 atau 51,0%, ini menunjukan presentase pengaruh perputaran modal kerja terhadap Net Profit Margin (NPM) sebesar 51,0%, sedangkan sisanya sebesar 49,0% dipengaruhi oleh faktor lain yang tidak diikut sertakan oleh penulis dalam penelitian ini. 3) Terbentuk signfikan antara Perputaran Modal Kerja terhadap Net Profit Margin (NPM) pada PT Gudang Garam Tbk, dengan nilai signifikan sebesar 0,020 &lt; 0,05 yang artinya Ho ditolak dan Ha diterima.  Persamaan regresi yang terbentuk adalah Y = 14,472 - 1,442 X, artinya konstanta sebesar 14,472 menyatakan </w:t>
      </w:r>
      <w:r w:rsidRPr="007464C2">
        <w:rPr>
          <w:rFonts w:ascii="Times New Roman" w:hAnsi="Times New Roman"/>
          <w:lang w:val="sv-SE"/>
        </w:rPr>
        <w:lastRenderedPageBreak/>
        <w:t xml:space="preserve">jika tidak ada perputaran modal kerja maka Net Profit Margin (NPM) nilainya sebesar 14,472, dan jika koefisien regresi sebesar – 1,442, menunjukan bahwa perputaran modal kerja mengalami kenaikan sebesar 1% maka Net Profit Margin (NPM) akan mengalami penurunan sebesar 1,442. </w:t>
      </w:r>
    </w:p>
    <w:p w14:paraId="4BA46801" w14:textId="77777777" w:rsidR="00250F56" w:rsidRPr="007464C2" w:rsidRDefault="00250F56" w:rsidP="00250F56">
      <w:pPr>
        <w:spacing w:after="0" w:line="240" w:lineRule="auto"/>
        <w:ind w:left="284"/>
        <w:jc w:val="both"/>
        <w:rPr>
          <w:rFonts w:ascii="Times New Roman" w:hAnsi="Times New Roman" w:cs="Times New Roman"/>
          <w:b/>
        </w:rPr>
      </w:pPr>
      <w:r w:rsidRPr="007464C2">
        <w:rPr>
          <w:rFonts w:ascii="Times New Roman" w:hAnsi="Times New Roman" w:cs="Times New Roman"/>
          <w:b/>
        </w:rPr>
        <w:t>SARAN</w:t>
      </w:r>
    </w:p>
    <w:p w14:paraId="7D36D696" w14:textId="77777777" w:rsidR="002F6BCA" w:rsidRDefault="007464C2" w:rsidP="00041B3D">
      <w:pPr>
        <w:spacing w:after="0" w:line="240" w:lineRule="auto"/>
        <w:ind w:left="284" w:firstLine="283"/>
        <w:jc w:val="both"/>
        <w:rPr>
          <w:rFonts w:ascii="Times New Roman" w:hAnsi="Times New Roman"/>
          <w:lang w:val="id-ID"/>
        </w:rPr>
      </w:pPr>
      <w:proofErr w:type="gramStart"/>
      <w:r w:rsidRPr="007464C2">
        <w:rPr>
          <w:rFonts w:ascii="Times New Roman" w:hAnsi="Times New Roman"/>
          <w:shd w:val="clear" w:color="auto" w:fill="FFFFFF"/>
        </w:rPr>
        <w:t xml:space="preserve">Saran  </w:t>
      </w:r>
      <w:proofErr w:type="spellStart"/>
      <w:r w:rsidRPr="007464C2">
        <w:rPr>
          <w:rFonts w:ascii="Times New Roman" w:hAnsi="Times New Roman"/>
          <w:shd w:val="clear" w:color="auto" w:fill="FFFFFF"/>
        </w:rPr>
        <w:t>bagi</w:t>
      </w:r>
      <w:proofErr w:type="spellEnd"/>
      <w:proofErr w:type="gramEnd"/>
      <w:r w:rsidRPr="007464C2">
        <w:rPr>
          <w:rFonts w:ascii="Times New Roman" w:hAnsi="Times New Roman"/>
          <w:shd w:val="clear" w:color="auto" w:fill="FFFFFF"/>
        </w:rPr>
        <w:t xml:space="preserve">  </w:t>
      </w:r>
      <w:proofErr w:type="spellStart"/>
      <w:r w:rsidRPr="007464C2">
        <w:rPr>
          <w:rFonts w:ascii="Times New Roman" w:hAnsi="Times New Roman"/>
          <w:shd w:val="clear" w:color="auto" w:fill="FFFFFF"/>
        </w:rPr>
        <w:t>peneliti</w:t>
      </w:r>
      <w:proofErr w:type="spellEnd"/>
      <w:r w:rsidRPr="007464C2">
        <w:rPr>
          <w:rFonts w:ascii="Times New Roman" w:hAnsi="Times New Roman"/>
          <w:shd w:val="clear" w:color="auto" w:fill="FFFFFF"/>
        </w:rPr>
        <w:t xml:space="preserve">  </w:t>
      </w:r>
      <w:proofErr w:type="spellStart"/>
      <w:r w:rsidRPr="007464C2">
        <w:rPr>
          <w:rFonts w:ascii="Times New Roman" w:hAnsi="Times New Roman"/>
          <w:shd w:val="clear" w:color="auto" w:fill="FFFFFF"/>
        </w:rPr>
        <w:t>selanjutnya</w:t>
      </w:r>
      <w:proofErr w:type="spellEnd"/>
      <w:r w:rsidRPr="007464C2">
        <w:rPr>
          <w:rFonts w:ascii="Times New Roman" w:hAnsi="Times New Roman"/>
          <w:shd w:val="clear" w:color="auto" w:fill="FFFFFF"/>
        </w:rPr>
        <w:t xml:space="preserve"> </w:t>
      </w:r>
      <w:r w:rsidRPr="007464C2">
        <w:rPr>
          <w:rFonts w:ascii="Times New Roman" w:hAnsi="Times New Roman"/>
          <w:lang w:val="sv-SE"/>
        </w:rPr>
        <w:t>diharapkan dapat memperbaiki kekurangan dalam penelitin ini dengan menambahkan variabel lain dan memperpanjang periode pengamatan penelitian sehingga hasil penelitian tersebut dapat meningkatkan pemahaman yang lebih bermakna dan mendalam.</w:t>
      </w:r>
    </w:p>
    <w:p w14:paraId="3BD32BBC" w14:textId="77777777" w:rsidR="00395F84" w:rsidRPr="00395F84" w:rsidRDefault="00395F84" w:rsidP="00041B3D">
      <w:pPr>
        <w:spacing w:after="0" w:line="240" w:lineRule="auto"/>
        <w:ind w:left="284" w:firstLine="283"/>
        <w:jc w:val="both"/>
        <w:rPr>
          <w:rFonts w:ascii="Times New Roman" w:hAnsi="Times New Roman"/>
          <w:lang w:val="id-ID"/>
        </w:rPr>
      </w:pPr>
    </w:p>
    <w:p w14:paraId="2F418CDC" w14:textId="77777777" w:rsidR="009D747C" w:rsidRPr="00041B3D" w:rsidRDefault="00352CDB" w:rsidP="009D747C">
      <w:pPr>
        <w:spacing w:after="0" w:line="240" w:lineRule="auto"/>
        <w:contextualSpacing/>
        <w:outlineLvl w:val="0"/>
        <w:rPr>
          <w:rFonts w:ascii="Times New Roman" w:hAnsi="Times New Roman" w:cs="Times New Roman"/>
          <w:b/>
          <w:lang w:val="id-ID"/>
        </w:rPr>
      </w:pPr>
      <w:r w:rsidRPr="002F6BCA">
        <w:rPr>
          <w:rFonts w:ascii="Times New Roman" w:hAnsi="Times New Roman" w:cs="Times New Roman"/>
          <w:b/>
        </w:rPr>
        <w:t>REFERENSI</w:t>
      </w:r>
      <w:r w:rsidR="002F6BCA">
        <w:rPr>
          <w:rFonts w:ascii="Times New Roman" w:hAnsi="Times New Roman" w:cs="Times New Roman"/>
          <w:b/>
          <w:lang w:val="id-ID"/>
        </w:rPr>
        <w:t xml:space="preserve">  </w:t>
      </w:r>
    </w:p>
    <w:p w14:paraId="0F94FD5E"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Pr>
          <w:rFonts w:ascii="Times New Roman" w:hAnsi="Times New Roman" w:cs="Times New Roman"/>
          <w:noProof/>
          <w:szCs w:val="24"/>
        </w:rPr>
        <w:fldChar w:fldCharType="begin"/>
      </w:r>
      <w:r>
        <w:rPr>
          <w:rFonts w:ascii="Times New Roman" w:hAnsi="Times New Roman" w:cs="Times New Roman"/>
          <w:noProof/>
          <w:szCs w:val="24"/>
        </w:rPr>
        <w:instrText xml:space="preserve"> HYPERLINK "</w:instrText>
      </w:r>
      <w:r w:rsidRPr="00FB0DAE">
        <w:rPr>
          <w:rFonts w:ascii="Times New Roman" w:hAnsi="Times New Roman" w:cs="Times New Roman"/>
          <w:noProof/>
          <w:szCs w:val="24"/>
        </w:rPr>
        <w:instrText xml:space="preserve">Kasmir. 2018. </w:instrText>
      </w:r>
      <w:r w:rsidRPr="00FB0DAE">
        <w:rPr>
          <w:rFonts w:ascii="Times New Roman" w:hAnsi="Times New Roman" w:cs="Times New Roman"/>
          <w:i/>
          <w:iCs/>
          <w:noProof/>
          <w:szCs w:val="24"/>
        </w:rPr>
        <w:instrText>Analisis Laporan Keuangan</w:instrText>
      </w:r>
      <w:r w:rsidRPr="00FB0DAE">
        <w:rPr>
          <w:rFonts w:ascii="Times New Roman" w:hAnsi="Times New Roman" w:cs="Times New Roman"/>
          <w:noProof/>
          <w:szCs w:val="24"/>
        </w:rPr>
        <w:instrText>. Depok: PT Raja</w:instrText>
      </w:r>
      <w:r>
        <w:rPr>
          <w:rFonts w:ascii="Times New Roman" w:hAnsi="Times New Roman" w:cs="Times New Roman"/>
          <w:noProof/>
          <w:szCs w:val="24"/>
          <w:lang w:val="id-ID"/>
        </w:rPr>
        <w:instrText xml:space="preserve"> </w:instrText>
      </w:r>
      <w:r w:rsidRPr="00FB0DAE">
        <w:rPr>
          <w:rFonts w:ascii="Times New Roman" w:hAnsi="Times New Roman" w:cs="Times New Roman"/>
          <w:noProof/>
          <w:szCs w:val="24"/>
        </w:rPr>
        <w:instrText>Grafindo Persada.</w:instrText>
      </w:r>
    </w:p>
    <w:p w14:paraId="61C8B6AB"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 xml:space="preserve">Kasmir. 2019. </w:instrText>
      </w:r>
      <w:r w:rsidRPr="00FB0DAE">
        <w:rPr>
          <w:rFonts w:ascii="Times New Roman" w:hAnsi="Times New Roman" w:cs="Times New Roman"/>
          <w:i/>
          <w:iCs/>
          <w:noProof/>
          <w:szCs w:val="24"/>
        </w:rPr>
        <w:instrText>Pengantar Manajemen Keuangan</w:instrText>
      </w:r>
      <w:r w:rsidRPr="00FB0DAE">
        <w:rPr>
          <w:rFonts w:ascii="Times New Roman" w:hAnsi="Times New Roman" w:cs="Times New Roman"/>
          <w:noProof/>
          <w:szCs w:val="24"/>
        </w:rPr>
        <w:instrText>. Jakarta: Prenada Media Group.</w:instrText>
      </w:r>
    </w:p>
    <w:p w14:paraId="6C14AED0"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 xml:space="preserve">Lukman, Mediya. 2018. </w:instrText>
      </w:r>
      <w:r w:rsidRPr="00FB0DAE">
        <w:rPr>
          <w:rFonts w:ascii="Times New Roman" w:hAnsi="Times New Roman" w:cs="Times New Roman"/>
          <w:i/>
          <w:iCs/>
          <w:noProof/>
          <w:szCs w:val="24"/>
        </w:rPr>
        <w:instrText>KEUANGAN KORPORAT: Teori Dan Praktik Di Indonesia</w:instrText>
      </w:r>
      <w:r w:rsidRPr="00FB0DAE">
        <w:rPr>
          <w:rFonts w:ascii="Times New Roman" w:hAnsi="Times New Roman" w:cs="Times New Roman"/>
          <w:noProof/>
          <w:szCs w:val="24"/>
        </w:rPr>
        <w:instrText>. Jakarta: PT Bumi Aksara.</w:instrText>
      </w:r>
    </w:p>
    <w:p w14:paraId="70834298"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 xml:space="preserve">Maming, Rian. 2018. \“Pengaruh Perputran Modal Kerja Terhadap Profitabilitas P   ada Perusahaan Manufaktur Yang Terdaftar Di Bursa Efek Indonesia.\” </w:instrText>
      </w:r>
      <w:r w:rsidRPr="00FB0DAE">
        <w:rPr>
          <w:rFonts w:ascii="Times New Roman" w:hAnsi="Times New Roman" w:cs="Times New Roman"/>
          <w:i/>
          <w:iCs/>
          <w:noProof/>
          <w:szCs w:val="24"/>
        </w:rPr>
        <w:instrText>Manajemen</w:instrText>
      </w:r>
      <w:r w:rsidRPr="00FB0DAE">
        <w:rPr>
          <w:rFonts w:ascii="Times New Roman" w:hAnsi="Times New Roman" w:cs="Times New Roman"/>
          <w:noProof/>
          <w:szCs w:val="24"/>
        </w:rPr>
        <w:instrText xml:space="preserve"> 4, No. 2: 37–42. http://journal.stiem.ac.id/index.php/jurman/article/view/279.</w:instrText>
      </w:r>
    </w:p>
    <w:p w14:paraId="769EA3BF"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Ramadhanti, Salma Nur. 2018. \“Analisis Perputaran Modal Kerja Terhadap Profitabilitas PT Pegadaian (Persero) Jakarta.\” https://repository.bsi.ac.id/index.php/repo/viewitem/14330.</w:instrText>
      </w:r>
    </w:p>
    <w:p w14:paraId="3EFCD132"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Ratnasari, Bella Diranti. 2019. \“Analisis Pengaruh Perputaran Modal Kerja Terhadap Return On Equity Pada PT Telekomunikasi Seluler (Telkomsel) TBK Jakarta.\” https://repository.bsi.ac.id/index.php/repo/viewitem/20065.</w:instrText>
      </w:r>
    </w:p>
    <w:p w14:paraId="03F239EB"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 xml:space="preserve">Reimeinda, Veronica, Sri Murni, and Ivonne Saerang. 2016. \“Analisis Pengaruh Modal Kerja Terhadap Profitabilitas Pada Industri Telekomunikasi Di Indonesia.\” </w:instrText>
      </w:r>
      <w:r w:rsidRPr="00FB0DAE">
        <w:rPr>
          <w:rFonts w:ascii="Times New Roman" w:hAnsi="Times New Roman" w:cs="Times New Roman"/>
          <w:i/>
          <w:iCs/>
          <w:noProof/>
          <w:szCs w:val="24"/>
        </w:rPr>
        <w:instrText>JURNAL BERKALA ILMIAH EFISIENSI</w:instrText>
      </w:r>
      <w:r w:rsidRPr="00FB0DAE">
        <w:rPr>
          <w:rFonts w:ascii="Times New Roman" w:hAnsi="Times New Roman" w:cs="Times New Roman"/>
          <w:noProof/>
          <w:szCs w:val="24"/>
        </w:rPr>
        <w:instrText xml:space="preserve"> 16 No. 03. https://ejournal.unsrat.ac.id/index.php/jbie/article/view/13230.</w:instrText>
      </w:r>
    </w:p>
    <w:p w14:paraId="7EA49C2C"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 xml:space="preserve">Siregar, Syofian. 2020. </w:instrText>
      </w:r>
      <w:r w:rsidRPr="00FB0DAE">
        <w:rPr>
          <w:rFonts w:ascii="Times New Roman" w:hAnsi="Times New Roman" w:cs="Times New Roman"/>
          <w:i/>
          <w:iCs/>
          <w:noProof/>
          <w:szCs w:val="24"/>
        </w:rPr>
        <w:instrText>Metode Penelitian Kuantitatif Dilengkapi Dengan Perbandingan Perhitungan Manual &amp; SPSS</w:instrText>
      </w:r>
      <w:r w:rsidRPr="00FB0DAE">
        <w:rPr>
          <w:rFonts w:ascii="Times New Roman" w:hAnsi="Times New Roman" w:cs="Times New Roman"/>
          <w:noProof/>
          <w:szCs w:val="24"/>
        </w:rPr>
        <w:instrText>. Jakarta: Prenada Media Group.</w:instrText>
      </w:r>
    </w:p>
    <w:p w14:paraId="0C083FD8"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 xml:space="preserve">Suteja, Jaja. 2015. </w:instrText>
      </w:r>
      <w:r w:rsidRPr="00FB0DAE">
        <w:rPr>
          <w:rFonts w:ascii="Times New Roman" w:hAnsi="Times New Roman" w:cs="Times New Roman"/>
          <w:i/>
          <w:iCs/>
          <w:noProof/>
          <w:szCs w:val="24"/>
        </w:rPr>
        <w:instrText>Manajemen Modal Kerja</w:instrText>
      </w:r>
      <w:r w:rsidRPr="00FB0DAE">
        <w:rPr>
          <w:rFonts w:ascii="Times New Roman" w:hAnsi="Times New Roman" w:cs="Times New Roman"/>
          <w:noProof/>
          <w:szCs w:val="24"/>
        </w:rPr>
        <w:instrText>. Bandung: UNPAS PRESS.</w:instrText>
      </w:r>
    </w:p>
    <w:p w14:paraId="3385FEB0"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szCs w:val="24"/>
          <w:lang w:val="id-ID"/>
        </w:rPr>
      </w:pPr>
      <w:r w:rsidRPr="00FB0DAE">
        <w:rPr>
          <w:rFonts w:ascii="Times New Roman" w:hAnsi="Times New Roman" w:cs="Times New Roman"/>
          <w:noProof/>
          <w:szCs w:val="24"/>
        </w:rPr>
        <w:instrText xml:space="preserve">Tnius, Nelwati. 2018. \“Pengaruh Modal Kerja Terhadap Profitabilitas Pada PT. Hanjaya Mandala Sampoerna Tbk.\” </w:instrText>
      </w:r>
      <w:r w:rsidRPr="00FB0DAE">
        <w:rPr>
          <w:rFonts w:ascii="Times New Roman" w:hAnsi="Times New Roman" w:cs="Times New Roman"/>
          <w:i/>
          <w:iCs/>
          <w:noProof/>
          <w:szCs w:val="24"/>
        </w:rPr>
        <w:instrText>Jurnal SEKURITAS (Saham, Ekonomi, Keuangan dan Investasi)</w:instrText>
      </w:r>
      <w:r w:rsidRPr="00FB0DAE">
        <w:rPr>
          <w:rFonts w:ascii="Times New Roman" w:hAnsi="Times New Roman" w:cs="Times New Roman"/>
          <w:noProof/>
          <w:szCs w:val="24"/>
        </w:rPr>
        <w:instrText xml:space="preserve"> 1, No. 4: 66–79. http://openjournal.unpam.ac.id/index.php/SKT/article/view/1380.</w:instrText>
      </w:r>
    </w:p>
    <w:p w14:paraId="368868C6" w14:textId="77777777" w:rsidR="009D5C2A" w:rsidRPr="00FB0DAE" w:rsidRDefault="009D5C2A" w:rsidP="00FB0DAE">
      <w:pPr>
        <w:autoSpaceDE w:val="0"/>
        <w:autoSpaceDN w:val="0"/>
        <w:adjustRightInd w:val="0"/>
        <w:spacing w:after="0" w:line="240" w:lineRule="auto"/>
        <w:ind w:left="480" w:hanging="480"/>
        <w:jc w:val="both"/>
        <w:rPr>
          <w:rFonts w:ascii="Times New Roman" w:hAnsi="Times New Roman" w:cs="Times New Roman"/>
          <w:noProof/>
        </w:rPr>
      </w:pPr>
      <w:r w:rsidRPr="00FB0DAE">
        <w:rPr>
          <w:rFonts w:ascii="Times New Roman" w:hAnsi="Times New Roman" w:cs="Times New Roman"/>
          <w:noProof/>
          <w:szCs w:val="24"/>
        </w:rPr>
        <w:instrText xml:space="preserve">Zuniarti, Ida, Dwiyatmoko Puji Widodo, and Amin Setio Lestiningsih. 2017. \“Analisis Rasio Net Working Capital Turnover Terhadap Rasio Net Profit Margin Pada Industri Farmasi.\” </w:instrText>
      </w:r>
      <w:r w:rsidRPr="00FB0DAE">
        <w:rPr>
          <w:rFonts w:ascii="Times New Roman" w:hAnsi="Times New Roman" w:cs="Times New Roman"/>
          <w:i/>
          <w:iCs/>
          <w:noProof/>
          <w:szCs w:val="24"/>
        </w:rPr>
        <w:instrText>Jurnal Administrasi Kantor</w:instrText>
      </w:r>
      <w:r w:rsidRPr="00FB0DAE">
        <w:rPr>
          <w:rFonts w:ascii="Times New Roman" w:hAnsi="Times New Roman" w:cs="Times New Roman"/>
          <w:noProof/>
          <w:szCs w:val="24"/>
        </w:rPr>
        <w:instrText xml:space="preserve"> 5 (2): 123–32. https://www.neliti.com/id/publications/234429/rasio-net-working-capital-turnover-terhadap-rasio-net-profit-margin.</w:instrText>
      </w:r>
    </w:p>
    <w:p w14:paraId="2A284EAB"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Pr>
          <w:rFonts w:ascii="Times New Roman" w:hAnsi="Times New Roman" w:cs="Times New Roman"/>
          <w:noProof/>
          <w:szCs w:val="24"/>
        </w:rPr>
        <w:instrText xml:space="preserve">" </w:instrText>
      </w:r>
      <w:r>
        <w:rPr>
          <w:rFonts w:ascii="Times New Roman" w:hAnsi="Times New Roman" w:cs="Times New Roman"/>
          <w:noProof/>
          <w:szCs w:val="24"/>
        </w:rPr>
        <w:fldChar w:fldCharType="separate"/>
      </w:r>
      <w:r w:rsidRPr="003C7738">
        <w:rPr>
          <w:rStyle w:val="Hyperlink"/>
          <w:rFonts w:ascii="Times New Roman" w:hAnsi="Times New Roman" w:cs="Times New Roman"/>
          <w:noProof/>
          <w:szCs w:val="24"/>
        </w:rPr>
        <w:t xml:space="preserve">Kasmir. 2018. </w:t>
      </w:r>
      <w:r w:rsidRPr="003C7738">
        <w:rPr>
          <w:rStyle w:val="Hyperlink"/>
          <w:rFonts w:ascii="Times New Roman" w:hAnsi="Times New Roman" w:cs="Times New Roman"/>
          <w:i/>
          <w:iCs/>
          <w:noProof/>
          <w:szCs w:val="24"/>
        </w:rPr>
        <w:t>Analisis Laporan Keuangan</w:t>
      </w:r>
      <w:r w:rsidRPr="003C7738">
        <w:rPr>
          <w:rStyle w:val="Hyperlink"/>
          <w:rFonts w:ascii="Times New Roman" w:hAnsi="Times New Roman" w:cs="Times New Roman"/>
          <w:noProof/>
          <w:szCs w:val="24"/>
        </w:rPr>
        <w:t>. Depok: PT Raja</w:t>
      </w:r>
      <w:r w:rsidRPr="003C7738">
        <w:rPr>
          <w:rStyle w:val="Hyperlink"/>
          <w:rFonts w:ascii="Times New Roman" w:hAnsi="Times New Roman" w:cs="Times New Roman"/>
          <w:noProof/>
          <w:szCs w:val="24"/>
          <w:lang w:val="id-ID"/>
        </w:rPr>
        <w:t xml:space="preserve"> </w:t>
      </w:r>
      <w:r w:rsidRPr="003C7738">
        <w:rPr>
          <w:rStyle w:val="Hyperlink"/>
          <w:rFonts w:ascii="Times New Roman" w:hAnsi="Times New Roman" w:cs="Times New Roman"/>
          <w:noProof/>
          <w:szCs w:val="24"/>
        </w:rPr>
        <w:t>Grafindo Persada.</w:t>
      </w:r>
    </w:p>
    <w:p w14:paraId="675ECEAF"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 xml:space="preserve">Kasmir. 2019. </w:t>
      </w:r>
      <w:r w:rsidRPr="003C7738">
        <w:rPr>
          <w:rStyle w:val="Hyperlink"/>
          <w:rFonts w:ascii="Times New Roman" w:hAnsi="Times New Roman" w:cs="Times New Roman"/>
          <w:i/>
          <w:iCs/>
          <w:noProof/>
          <w:szCs w:val="24"/>
        </w:rPr>
        <w:t>Pengantar Manajemen Keuangan</w:t>
      </w:r>
      <w:r w:rsidRPr="003C7738">
        <w:rPr>
          <w:rStyle w:val="Hyperlink"/>
          <w:rFonts w:ascii="Times New Roman" w:hAnsi="Times New Roman" w:cs="Times New Roman"/>
          <w:noProof/>
          <w:szCs w:val="24"/>
        </w:rPr>
        <w:t>. Jakarta: Prenada Media Group.</w:t>
      </w:r>
    </w:p>
    <w:p w14:paraId="3B2C043D"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 xml:space="preserve">Lukman, Mediya. 2018. </w:t>
      </w:r>
      <w:r w:rsidRPr="003C7738">
        <w:rPr>
          <w:rStyle w:val="Hyperlink"/>
          <w:rFonts w:ascii="Times New Roman" w:hAnsi="Times New Roman" w:cs="Times New Roman"/>
          <w:i/>
          <w:iCs/>
          <w:noProof/>
          <w:szCs w:val="24"/>
        </w:rPr>
        <w:t>KEUANGAN KORPORAT: Teori Dan Praktik Di Indonesia</w:t>
      </w:r>
      <w:r w:rsidRPr="003C7738">
        <w:rPr>
          <w:rStyle w:val="Hyperlink"/>
          <w:rFonts w:ascii="Times New Roman" w:hAnsi="Times New Roman" w:cs="Times New Roman"/>
          <w:noProof/>
          <w:szCs w:val="24"/>
        </w:rPr>
        <w:t>. Jakarta: PT Bumi Aksara.</w:t>
      </w:r>
    </w:p>
    <w:p w14:paraId="22AB6AE2"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 xml:space="preserve">Maming, Rian. 2018. “Pengaruh Perputran Modal Kerja Terhadap Profitabilitas P   ada Perusahaan Manufaktur Yang Terdaftar Di Bursa Efek Indonesia.” </w:t>
      </w:r>
      <w:r w:rsidRPr="003C7738">
        <w:rPr>
          <w:rStyle w:val="Hyperlink"/>
          <w:rFonts w:ascii="Times New Roman" w:hAnsi="Times New Roman" w:cs="Times New Roman"/>
          <w:i/>
          <w:iCs/>
          <w:noProof/>
          <w:szCs w:val="24"/>
        </w:rPr>
        <w:t>Manajemen</w:t>
      </w:r>
      <w:r w:rsidRPr="003C7738">
        <w:rPr>
          <w:rStyle w:val="Hyperlink"/>
          <w:rFonts w:ascii="Times New Roman" w:hAnsi="Times New Roman" w:cs="Times New Roman"/>
          <w:noProof/>
          <w:szCs w:val="24"/>
        </w:rPr>
        <w:t xml:space="preserve"> 4, No. 2: 37–42. http://journal.stiem.ac.id/index.php/jurman/article/view/279.</w:t>
      </w:r>
    </w:p>
    <w:p w14:paraId="253027F6"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Ramadhanti, Salma Nur. 2018. “Analisis Perputaran Modal Kerja Terhadap Profitabilitas PT Pegadaian (Persero) Jakarta.” https://repository.bsi.ac.id/index.php/repo/viewitem/14330.</w:t>
      </w:r>
    </w:p>
    <w:p w14:paraId="4379C343"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Ratnasari, Bella Diranti. 2019. “Analisis Pengaruh Perputaran Modal Kerja Terhadap Return On Equity Pada PT Telekomunikasi Seluler (Telkomsel) TBK Jakarta.” https://repository.bsi.ac.id/index.php/repo/viewitem/20065.</w:t>
      </w:r>
    </w:p>
    <w:p w14:paraId="3144B257"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 xml:space="preserve">Reimeinda, Veronica, Sri Murni, and Ivonne Saerang. 2016. “Analisis Pengaruh Modal Kerja Terhadap Profitabilitas Pada Industri Telekomunikasi Di Indonesia.” </w:t>
      </w:r>
      <w:r w:rsidRPr="003C7738">
        <w:rPr>
          <w:rStyle w:val="Hyperlink"/>
          <w:rFonts w:ascii="Times New Roman" w:hAnsi="Times New Roman" w:cs="Times New Roman"/>
          <w:i/>
          <w:iCs/>
          <w:noProof/>
          <w:szCs w:val="24"/>
        </w:rPr>
        <w:t>JURNAL BERKALA ILMIAH EFISIENSI</w:t>
      </w:r>
      <w:r w:rsidRPr="003C7738">
        <w:rPr>
          <w:rStyle w:val="Hyperlink"/>
          <w:rFonts w:ascii="Times New Roman" w:hAnsi="Times New Roman" w:cs="Times New Roman"/>
          <w:noProof/>
          <w:szCs w:val="24"/>
        </w:rPr>
        <w:t xml:space="preserve"> 16 No. 03. https://ejournal.unsrat.ac.id/index.php/jbie/article/view/13230.</w:t>
      </w:r>
    </w:p>
    <w:p w14:paraId="337A74A5"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 xml:space="preserve">Siregar, Syofian. 2020. </w:t>
      </w:r>
      <w:r w:rsidRPr="003C7738">
        <w:rPr>
          <w:rStyle w:val="Hyperlink"/>
          <w:rFonts w:ascii="Times New Roman" w:hAnsi="Times New Roman" w:cs="Times New Roman"/>
          <w:i/>
          <w:iCs/>
          <w:noProof/>
          <w:szCs w:val="24"/>
        </w:rPr>
        <w:t>Metode Penelitian Kuantitatif Dilengkapi Dengan Perbandingan Perhitungan Manual &amp; SPSS</w:t>
      </w:r>
      <w:r w:rsidRPr="003C7738">
        <w:rPr>
          <w:rStyle w:val="Hyperlink"/>
          <w:rFonts w:ascii="Times New Roman" w:hAnsi="Times New Roman" w:cs="Times New Roman"/>
          <w:noProof/>
          <w:szCs w:val="24"/>
        </w:rPr>
        <w:t>. Jakarta: Prenada Media Group.</w:t>
      </w:r>
    </w:p>
    <w:p w14:paraId="7BD9AAE4"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 xml:space="preserve">Suteja, Jaja. 2015. </w:t>
      </w:r>
      <w:r w:rsidRPr="003C7738">
        <w:rPr>
          <w:rStyle w:val="Hyperlink"/>
          <w:rFonts w:ascii="Times New Roman" w:hAnsi="Times New Roman" w:cs="Times New Roman"/>
          <w:i/>
          <w:iCs/>
          <w:noProof/>
          <w:szCs w:val="24"/>
        </w:rPr>
        <w:t>Manajemen Modal Kerja</w:t>
      </w:r>
      <w:r w:rsidRPr="003C7738">
        <w:rPr>
          <w:rStyle w:val="Hyperlink"/>
          <w:rFonts w:ascii="Times New Roman" w:hAnsi="Times New Roman" w:cs="Times New Roman"/>
          <w:noProof/>
          <w:szCs w:val="24"/>
        </w:rPr>
        <w:t>. Bandung: UNPAS PRESS.</w:t>
      </w:r>
    </w:p>
    <w:p w14:paraId="687DDB92"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szCs w:val="24"/>
          <w:lang w:val="id-ID"/>
        </w:rPr>
      </w:pPr>
      <w:r w:rsidRPr="003C7738">
        <w:rPr>
          <w:rStyle w:val="Hyperlink"/>
          <w:rFonts w:ascii="Times New Roman" w:hAnsi="Times New Roman" w:cs="Times New Roman"/>
          <w:noProof/>
          <w:szCs w:val="24"/>
        </w:rPr>
        <w:t xml:space="preserve">Tnius, Nelwati. 2018. “Pengaruh Modal Kerja Terhadap Profitabilitas Pada PT. Hanjaya Mandala Sampoerna Tbk.” </w:t>
      </w:r>
      <w:r w:rsidRPr="003C7738">
        <w:rPr>
          <w:rStyle w:val="Hyperlink"/>
          <w:rFonts w:ascii="Times New Roman" w:hAnsi="Times New Roman" w:cs="Times New Roman"/>
          <w:i/>
          <w:iCs/>
          <w:noProof/>
          <w:szCs w:val="24"/>
        </w:rPr>
        <w:t>Jurnal SEKURITAS (Saham, Ekonomi, Keuangan dan Investasi)</w:t>
      </w:r>
      <w:r w:rsidRPr="003C7738">
        <w:rPr>
          <w:rStyle w:val="Hyperlink"/>
          <w:rFonts w:ascii="Times New Roman" w:hAnsi="Times New Roman" w:cs="Times New Roman"/>
          <w:noProof/>
          <w:szCs w:val="24"/>
        </w:rPr>
        <w:t xml:space="preserve"> 1, No. 4: 66–79. http://openjournal.unpam.ac.id/index.php/SKT/article/view/1380.</w:t>
      </w:r>
    </w:p>
    <w:p w14:paraId="3F5D5BDC" w14:textId="77777777" w:rsidR="009D5C2A" w:rsidRPr="003C7738" w:rsidRDefault="009D5C2A" w:rsidP="00FB0DAE">
      <w:pPr>
        <w:autoSpaceDE w:val="0"/>
        <w:autoSpaceDN w:val="0"/>
        <w:adjustRightInd w:val="0"/>
        <w:spacing w:after="0" w:line="240" w:lineRule="auto"/>
        <w:ind w:left="480" w:hanging="480"/>
        <w:jc w:val="both"/>
        <w:rPr>
          <w:rStyle w:val="Hyperlink"/>
          <w:rFonts w:ascii="Times New Roman" w:hAnsi="Times New Roman" w:cs="Times New Roman"/>
          <w:noProof/>
        </w:rPr>
      </w:pPr>
      <w:r w:rsidRPr="003C7738">
        <w:rPr>
          <w:rStyle w:val="Hyperlink"/>
          <w:rFonts w:ascii="Times New Roman" w:hAnsi="Times New Roman" w:cs="Times New Roman"/>
          <w:noProof/>
          <w:szCs w:val="24"/>
        </w:rPr>
        <w:t xml:space="preserve">Zuniarti, Ida, Dwiyatmoko Puji Widodo, and Amin Setio Lestiningsih. 2017. “Analisis Rasio Net Working Capital Turnover Terhadap Rasio Net Profit Margin Pada Industri Farmasi.” </w:t>
      </w:r>
      <w:r w:rsidRPr="003C7738">
        <w:rPr>
          <w:rStyle w:val="Hyperlink"/>
          <w:rFonts w:ascii="Times New Roman" w:hAnsi="Times New Roman" w:cs="Times New Roman"/>
          <w:i/>
          <w:iCs/>
          <w:noProof/>
          <w:szCs w:val="24"/>
        </w:rPr>
        <w:t>Jurnal Administrasi Kantor</w:t>
      </w:r>
      <w:r w:rsidRPr="003C7738">
        <w:rPr>
          <w:rStyle w:val="Hyperlink"/>
          <w:rFonts w:ascii="Times New Roman" w:hAnsi="Times New Roman" w:cs="Times New Roman"/>
          <w:noProof/>
          <w:szCs w:val="24"/>
        </w:rPr>
        <w:t xml:space="preserve"> 5 (2): 123–32. https://www.neliti.com/id/publications/234429/rasio-net-working-capital-turnover-terhadap-rasio-net-profit-margin.</w:t>
      </w:r>
    </w:p>
    <w:p w14:paraId="0E42AC81" w14:textId="7B99EF5E" w:rsidR="002F6BCA" w:rsidRPr="00556245" w:rsidRDefault="009D5C2A" w:rsidP="00556245">
      <w:pPr>
        <w:spacing w:after="0" w:line="240" w:lineRule="auto"/>
        <w:jc w:val="both"/>
        <w:rPr>
          <w:rStyle w:val="Strong"/>
          <w:rFonts w:ascii="Times New Roman" w:hAnsi="Times New Roman" w:cs="Times New Roman"/>
          <w:b w:val="0"/>
          <w:bCs w:val="0"/>
        </w:rPr>
      </w:pPr>
      <w:r>
        <w:rPr>
          <w:rFonts w:ascii="Times New Roman" w:hAnsi="Times New Roman" w:cs="Times New Roman"/>
          <w:noProof/>
          <w:szCs w:val="24"/>
        </w:rPr>
        <w:fldChar w:fldCharType="end"/>
      </w:r>
    </w:p>
    <w:sectPr w:rsidR="002F6BCA" w:rsidRPr="00556245" w:rsidSect="009D5C2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4F50" w14:textId="77777777" w:rsidR="0050632C" w:rsidRDefault="0050632C" w:rsidP="00352CDB">
      <w:pPr>
        <w:spacing w:after="0" w:line="240" w:lineRule="auto"/>
      </w:pPr>
      <w:r>
        <w:separator/>
      </w:r>
    </w:p>
  </w:endnote>
  <w:endnote w:type="continuationSeparator" w:id="0">
    <w:p w14:paraId="121EC16A" w14:textId="77777777" w:rsidR="0050632C" w:rsidRDefault="0050632C" w:rsidP="0035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723722"/>
      <w:docPartObj>
        <w:docPartGallery w:val="Page Numbers (Bottom of Page)"/>
        <w:docPartUnique/>
      </w:docPartObj>
    </w:sdtPr>
    <w:sdtEndPr/>
    <w:sdtContent>
      <w:p w14:paraId="0D449F03" w14:textId="77777777" w:rsidR="000457AF" w:rsidRPr="0069381B" w:rsidRDefault="0050632C" w:rsidP="00366FF7">
        <w:pPr>
          <w:pStyle w:val="Footer"/>
        </w:pPr>
        <w:hyperlink r:id="rId1" w:history="1">
          <w:r w:rsidR="000457AF" w:rsidRPr="0069381B">
            <w:rPr>
              <w:rFonts w:ascii="Calibri" w:eastAsia="Calibri" w:hAnsi="Calibri" w:cs="Calibri"/>
              <w:color w:val="0000FF"/>
              <w:u w:val="single"/>
              <w:lang w:val="en-US"/>
            </w:rPr>
            <w:t>https://equity.ubb.ac.id/index.php/equity</w:t>
          </w:r>
        </w:hyperlink>
        <w:r w:rsidR="000457AF">
          <w:rPr>
            <w:rFonts w:ascii="Calibri" w:eastAsia="Calibri" w:hAnsi="Calibri" w:cs="Calibri"/>
            <w:color w:val="000000"/>
            <w:lang w:val="en-US"/>
          </w:rPr>
          <w:tab/>
          <w:t xml:space="preserve">                                                      </w:t>
        </w:r>
        <w:proofErr w:type="spellStart"/>
        <w:r w:rsidR="000457AF">
          <w:rPr>
            <w:rFonts w:ascii="Calibri" w:eastAsia="Calibri" w:hAnsi="Calibri" w:cs="Calibri"/>
            <w:color w:val="000000"/>
            <w:lang w:val="en-US"/>
          </w:rPr>
          <w:t>doi</w:t>
        </w:r>
        <w:proofErr w:type="spellEnd"/>
        <w:r w:rsidR="000457AF">
          <w:rPr>
            <w:rFonts w:ascii="Calibri" w:eastAsia="Calibri" w:hAnsi="Calibri" w:cs="Calibri"/>
            <w:color w:val="000000"/>
            <w:lang w:val="en-US"/>
          </w:rPr>
          <w:t>...</w:t>
        </w:r>
      </w:p>
      <w:p w14:paraId="1C94E3F3" w14:textId="77777777" w:rsidR="000457AF" w:rsidRDefault="0050632C">
        <w:pPr>
          <w:pStyle w:val="Footer"/>
          <w:jc w:val="right"/>
        </w:pPr>
        <w:r>
          <w:fldChar w:fldCharType="begin"/>
        </w:r>
        <w:r>
          <w:instrText xml:space="preserve"> PAGE   \* MERGEFORMAT </w:instrText>
        </w:r>
        <w:r>
          <w:fldChar w:fldCharType="separate"/>
        </w:r>
        <w:r w:rsidR="00EB2A02">
          <w:rPr>
            <w:noProof/>
          </w:rPr>
          <w:t>2</w:t>
        </w:r>
        <w:r>
          <w:rPr>
            <w:noProof/>
          </w:rPr>
          <w:fldChar w:fldCharType="end"/>
        </w:r>
      </w:p>
    </w:sdtContent>
  </w:sdt>
  <w:p w14:paraId="16F99B0D" w14:textId="77777777" w:rsidR="000457AF" w:rsidRDefault="0004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723723"/>
      <w:docPartObj>
        <w:docPartGallery w:val="Page Numbers (Bottom of Page)"/>
        <w:docPartUnique/>
      </w:docPartObj>
    </w:sdtPr>
    <w:sdtEndPr/>
    <w:sdtContent>
      <w:p w14:paraId="12B6943A" w14:textId="77777777" w:rsidR="000457AF" w:rsidRPr="0069381B" w:rsidRDefault="0050632C" w:rsidP="00366FF7">
        <w:pPr>
          <w:pStyle w:val="Footer"/>
        </w:pPr>
        <w:hyperlink r:id="rId1" w:history="1">
          <w:r w:rsidR="000457AF" w:rsidRPr="0069381B">
            <w:rPr>
              <w:rFonts w:ascii="Calibri" w:eastAsia="Calibri" w:hAnsi="Calibri" w:cs="Calibri"/>
              <w:color w:val="0000FF"/>
              <w:u w:val="single"/>
              <w:lang w:val="en-US"/>
            </w:rPr>
            <w:t>https://equity.ubb.ac.id/index.php/equity</w:t>
          </w:r>
        </w:hyperlink>
        <w:r w:rsidR="000457AF">
          <w:rPr>
            <w:rFonts w:ascii="Calibri" w:eastAsia="Calibri" w:hAnsi="Calibri" w:cs="Calibri"/>
            <w:color w:val="000000"/>
            <w:lang w:val="en-US"/>
          </w:rPr>
          <w:tab/>
          <w:t xml:space="preserve">                                                      </w:t>
        </w:r>
        <w:proofErr w:type="spellStart"/>
        <w:r w:rsidR="000457AF">
          <w:rPr>
            <w:rFonts w:ascii="Calibri" w:eastAsia="Calibri" w:hAnsi="Calibri" w:cs="Calibri"/>
            <w:color w:val="000000"/>
            <w:lang w:val="en-US"/>
          </w:rPr>
          <w:t>doi</w:t>
        </w:r>
        <w:proofErr w:type="spellEnd"/>
        <w:r w:rsidR="000457AF">
          <w:rPr>
            <w:rFonts w:ascii="Calibri" w:eastAsia="Calibri" w:hAnsi="Calibri" w:cs="Calibri"/>
            <w:color w:val="000000"/>
            <w:lang w:val="en-US"/>
          </w:rPr>
          <w:t>...</w:t>
        </w:r>
      </w:p>
      <w:p w14:paraId="01613C68" w14:textId="77777777" w:rsidR="000457AF" w:rsidRDefault="0050632C">
        <w:pPr>
          <w:pStyle w:val="Footer"/>
          <w:jc w:val="right"/>
        </w:pPr>
        <w:r>
          <w:fldChar w:fldCharType="begin"/>
        </w:r>
        <w:r>
          <w:instrText xml:space="preserve"> PAGE   \* MERGEFORMAT </w:instrText>
        </w:r>
        <w:r>
          <w:fldChar w:fldCharType="separate"/>
        </w:r>
        <w:r w:rsidR="00EB2A02">
          <w:rPr>
            <w:noProof/>
          </w:rPr>
          <w:t>1</w:t>
        </w:r>
        <w:r w:rsidR="00EB2A02">
          <w:rPr>
            <w:noProof/>
          </w:rPr>
          <w:t>1</w:t>
        </w:r>
        <w:r>
          <w:rPr>
            <w:noProof/>
          </w:rPr>
          <w:fldChar w:fldCharType="end"/>
        </w:r>
      </w:p>
    </w:sdtContent>
  </w:sdt>
  <w:p w14:paraId="0A571DC4" w14:textId="77777777" w:rsidR="000457AF" w:rsidRDefault="0004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976359"/>
      <w:docPartObj>
        <w:docPartGallery w:val="Page Numbers (Bottom of Page)"/>
        <w:docPartUnique/>
      </w:docPartObj>
    </w:sdtPr>
    <w:sdtEndPr>
      <w:rPr>
        <w:noProof/>
      </w:rPr>
    </w:sdtEndPr>
    <w:sdtContent>
      <w:p w14:paraId="152FDCB2" w14:textId="704EA2DF" w:rsidR="009D5C2A" w:rsidRDefault="009D5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06913" w14:textId="13FABCF6" w:rsidR="000457AF" w:rsidRPr="00551DD6" w:rsidRDefault="000457AF" w:rsidP="0069381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A4B1" w14:textId="77777777" w:rsidR="0050632C" w:rsidRDefault="0050632C" w:rsidP="00352CDB">
      <w:pPr>
        <w:spacing w:after="0" w:line="240" w:lineRule="auto"/>
      </w:pPr>
      <w:r>
        <w:separator/>
      </w:r>
    </w:p>
  </w:footnote>
  <w:footnote w:type="continuationSeparator" w:id="0">
    <w:p w14:paraId="38D6912E" w14:textId="77777777" w:rsidR="0050632C" w:rsidRDefault="0050632C" w:rsidP="0035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9499" w14:textId="77777777" w:rsidR="000457AF" w:rsidRPr="00366FF7" w:rsidRDefault="000457AF" w:rsidP="0069381B">
    <w:pPr>
      <w:spacing w:after="0" w:line="240" w:lineRule="auto"/>
      <w:contextualSpacing/>
      <w:rPr>
        <w:rFonts w:ascii="Palatino Linotype" w:eastAsia="Palatino Linotype" w:hAnsi="Palatino Linotype" w:cs="Palatino Linotype"/>
        <w:sz w:val="16"/>
        <w:szCs w:val="16"/>
      </w:rPr>
    </w:pPr>
    <w:proofErr w:type="spellStart"/>
    <w:r>
      <w:rPr>
        <w:rFonts w:ascii="Palatino Linotype" w:eastAsia="Palatino Linotype" w:hAnsi="Palatino Linotype" w:cs="Palatino Linotype"/>
        <w:i/>
        <w:sz w:val="16"/>
        <w:szCs w:val="16"/>
      </w:rPr>
      <w:t>Judul</w:t>
    </w:r>
    <w:proofErr w:type="spellEnd"/>
    <w:proofErr w:type="gramStart"/>
    <w:r>
      <w:rPr>
        <w:rFonts w:ascii="Palatino Linotype" w:eastAsia="Palatino Linotype" w:hAnsi="Palatino Linotype" w:cs="Palatino Linotype"/>
        <w:i/>
        <w:sz w:val="16"/>
        <w:szCs w:val="16"/>
      </w:rPr>
      <w:t>…..</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CFA1" w14:textId="77777777" w:rsidR="000457AF" w:rsidRPr="00366FF7" w:rsidRDefault="000457AF" w:rsidP="0069381B">
    <w:pPr>
      <w:spacing w:after="0" w:line="240" w:lineRule="auto"/>
      <w:contextualSpacing/>
      <w:rPr>
        <w:rFonts w:ascii="Palatino Linotype" w:eastAsia="Palatino Linotype" w:hAnsi="Palatino Linotype" w:cs="Palatino Linotype"/>
        <w:sz w:val="16"/>
        <w:szCs w:val="16"/>
      </w:rPr>
    </w:pPr>
    <w:proofErr w:type="spellStart"/>
    <w:r>
      <w:rPr>
        <w:rFonts w:ascii="Palatino Linotype" w:eastAsia="Palatino Linotype" w:hAnsi="Palatino Linotype" w:cs="Palatino Linotype"/>
        <w:i/>
        <w:sz w:val="16"/>
        <w:szCs w:val="16"/>
      </w:rPr>
      <w:t>Judul</w:t>
    </w:r>
    <w:proofErr w:type="spellEnd"/>
    <w:r>
      <w:rPr>
        <w:rFonts w:ascii="Palatino Linotype" w:eastAsia="Palatino Linotype" w:hAnsi="Palatino Linotype" w:cs="Palatino Linotype"/>
        <w:i/>
        <w:sz w:val="16"/>
        <w:szCs w:val="16"/>
      </w:rPr>
      <w:t>……</w:t>
    </w:r>
  </w:p>
  <w:p w14:paraId="69401F04" w14:textId="77777777" w:rsidR="000457AF" w:rsidRDefault="0004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FCEF" w14:textId="77777777" w:rsidR="009D5C2A" w:rsidRPr="006829CD" w:rsidRDefault="009D5C2A" w:rsidP="009D5C2A">
    <w:pPr>
      <w:pStyle w:val="Header"/>
      <w:ind w:firstLine="1560"/>
      <w:rPr>
        <w:rFonts w:ascii="Palatino Linotype" w:eastAsia="Palatino Linotype" w:hAnsi="Palatino Linotype" w:cs="Palatino Linotype"/>
        <w:i/>
        <w:lang w:val="en-US"/>
      </w:rPr>
    </w:pPr>
    <w:r>
      <w:rPr>
        <w:rFonts w:ascii="Palatino Linotype" w:eastAsia="Palatino Linotype" w:hAnsi="Palatino Linotype" w:cs="Palatino Linotype"/>
        <w:i/>
        <w:noProof/>
        <w:lang w:eastAsia="id-ID"/>
      </w:rPr>
      <w:drawing>
        <wp:anchor distT="0" distB="0" distL="114300" distR="114300" simplePos="0" relativeHeight="251659264" behindDoc="0" locked="0" layoutInCell="1" allowOverlap="1" wp14:anchorId="45B805BF" wp14:editId="3FC14FEC">
          <wp:simplePos x="0" y="0"/>
          <wp:positionH relativeFrom="column">
            <wp:posOffset>47625</wp:posOffset>
          </wp:positionH>
          <wp:positionV relativeFrom="paragraph">
            <wp:posOffset>-1905</wp:posOffset>
          </wp:positionV>
          <wp:extent cx="866775" cy="609600"/>
          <wp:effectExtent l="0" t="0" r="9525" b="0"/>
          <wp:wrapSquare wrapText="bothSides"/>
          <wp:docPr id="1" name="Picture 1" descr="C:\Users\Lenovo\Downloads\equ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equit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609600"/>
                  </a:xfrm>
                  <a:prstGeom prst="rect">
                    <a:avLst/>
                  </a:prstGeom>
                  <a:noFill/>
                  <a:ln>
                    <a:noFill/>
                  </a:ln>
                </pic:spPr>
              </pic:pic>
            </a:graphicData>
          </a:graphic>
        </wp:anchor>
      </w:drawing>
    </w:r>
    <w:r>
      <w:rPr>
        <w:rFonts w:ascii="Palatino Linotype" w:eastAsia="Palatino Linotype" w:hAnsi="Palatino Linotype" w:cs="Palatino Linotype"/>
        <w:i/>
      </w:rPr>
      <w:t xml:space="preserve">Vol. </w:t>
    </w:r>
    <w:r>
      <w:rPr>
        <w:rFonts w:ascii="Palatino Linotype" w:eastAsia="Palatino Linotype" w:hAnsi="Palatino Linotype" w:cs="Palatino Linotype"/>
        <w:i/>
        <w:lang w:val="en-US"/>
      </w:rPr>
      <w:t xml:space="preserve">08 No </w:t>
    </w:r>
    <w:r>
      <w:rPr>
        <w:rFonts w:ascii="Palatino Linotype" w:eastAsia="Palatino Linotype" w:hAnsi="Palatino Linotype" w:cs="Palatino Linotype"/>
        <w:i/>
      </w:rPr>
      <w:t>(</w:t>
    </w:r>
    <w:r>
      <w:rPr>
        <w:rFonts w:ascii="Palatino Linotype" w:eastAsia="Palatino Linotype" w:hAnsi="Palatino Linotype" w:cs="Palatino Linotype"/>
        <w:i/>
        <w:lang w:val="en-US"/>
      </w:rPr>
      <w:t>01</w:t>
    </w:r>
    <w:r>
      <w:rPr>
        <w:rFonts w:ascii="Palatino Linotype" w:eastAsia="Palatino Linotype" w:hAnsi="Palatino Linotype" w:cs="Palatino Linotype"/>
        <w:i/>
      </w:rPr>
      <w:t xml:space="preserve">): </w:t>
    </w:r>
    <w:r>
      <w:rPr>
        <w:rFonts w:ascii="Palatino Linotype" w:eastAsia="Palatino Linotype" w:hAnsi="Palatino Linotype" w:cs="Palatino Linotype"/>
        <w:i/>
        <w:lang w:val="en-US"/>
      </w:rPr>
      <w:t>06</w:t>
    </w:r>
    <w:r>
      <w:rPr>
        <w:rFonts w:ascii="Palatino Linotype" w:eastAsia="Palatino Linotype" w:hAnsi="Palatino Linotype" w:cs="Palatino Linotype"/>
        <w:i/>
      </w:rPr>
      <w:t>-</w:t>
    </w:r>
    <w:r>
      <w:rPr>
        <w:rFonts w:ascii="Palatino Linotype" w:eastAsia="Palatino Linotype" w:hAnsi="Palatino Linotype" w:cs="Palatino Linotype"/>
        <w:i/>
        <w:lang w:val="en-US"/>
      </w:rPr>
      <w:t>2022</w:t>
    </w:r>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lang w:val="en-US"/>
      </w:rPr>
      <w:t>Juni</w:t>
    </w:r>
    <w:proofErr w:type="spellEnd"/>
    <w:r>
      <w:rPr>
        <w:rFonts w:ascii="Palatino Linotype" w:eastAsia="Palatino Linotype" w:hAnsi="Palatino Linotype" w:cs="Palatino Linotype"/>
        <w:i/>
        <w:lang w:val="en-US"/>
      </w:rPr>
      <w:t xml:space="preserve"> 2022</w:t>
    </w:r>
  </w:p>
  <w:p w14:paraId="05290630" w14:textId="77777777" w:rsidR="009D5C2A" w:rsidRPr="006F4CB1" w:rsidRDefault="009D5C2A" w:rsidP="009D5C2A">
    <w:pPr>
      <w:spacing w:after="0" w:line="240" w:lineRule="auto"/>
      <w:ind w:left="1560"/>
      <w:rPr>
        <w:rFonts w:ascii="Palatino Linotype" w:eastAsia="Palatino Linotype" w:hAnsi="Palatino Linotype" w:cs="Palatino Linotype"/>
        <w:i/>
        <w:sz w:val="16"/>
        <w:szCs w:val="20"/>
      </w:rPr>
    </w:pPr>
    <w:r w:rsidRPr="005D7604">
      <w:rPr>
        <w:rFonts w:ascii="Palatino Linotype" w:eastAsia="Palatino Linotype" w:hAnsi="Palatino Linotype" w:cs="Palatino Linotype"/>
        <w:i/>
        <w:sz w:val="18"/>
      </w:rPr>
      <w:t xml:space="preserve">p-ISSN: </w:t>
    </w:r>
    <w:r>
      <w:rPr>
        <w:rFonts w:ascii="Palatino Linotype" w:eastAsia="Palatino Linotype" w:hAnsi="Palatino Linotype" w:cs="Palatino Linotype"/>
        <w:i/>
        <w:sz w:val="18"/>
        <w:lang w:val="id-ID"/>
      </w:rPr>
      <w:t>1978-3795</w:t>
    </w:r>
    <w:r w:rsidRPr="005D7604">
      <w:rPr>
        <w:rFonts w:ascii="Palatino Linotype" w:eastAsia="Palatino Linotype" w:hAnsi="Palatino Linotype" w:cs="Palatino Linotype"/>
        <w:i/>
        <w:sz w:val="18"/>
      </w:rPr>
      <w:t xml:space="preserve">; e-ISSN: </w:t>
    </w:r>
    <w:r>
      <w:rPr>
        <w:rFonts w:ascii="Palatino Linotype" w:eastAsia="Palatino Linotype" w:hAnsi="Palatino Linotype" w:cs="Palatino Linotype"/>
        <w:i/>
        <w:sz w:val="18"/>
      </w:rPr>
      <w:t>2721-6721</w:t>
    </w:r>
  </w:p>
  <w:p w14:paraId="11DF1D1B" w14:textId="329417F2" w:rsidR="009D5C2A" w:rsidRDefault="009D5C2A" w:rsidP="009D5C2A">
    <w:pPr>
      <w:spacing w:after="0" w:line="240" w:lineRule="auto"/>
      <w:ind w:left="1560"/>
      <w:rPr>
        <w:rFonts w:ascii="Palatino Linotype" w:eastAsia="Palatino Linotype" w:hAnsi="Palatino Linotype" w:cs="Palatino Linotype"/>
        <w:i/>
        <w:sz w:val="16"/>
        <w:szCs w:val="16"/>
      </w:rPr>
    </w:pPr>
    <w:proofErr w:type="spellStart"/>
    <w:r>
      <w:rPr>
        <w:rFonts w:ascii="Palatino Linotype" w:eastAsia="Palatino Linotype" w:hAnsi="Palatino Linotype" w:cs="Palatino Linotype"/>
        <w:i/>
        <w:sz w:val="16"/>
        <w:szCs w:val="16"/>
      </w:rPr>
      <w:t>Dikirim</w:t>
    </w:r>
    <w:proofErr w:type="spellEnd"/>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z w:val="16"/>
        <w:szCs w:val="16"/>
      </w:rPr>
      <w:t>1</w:t>
    </w:r>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Juni</w:t>
    </w:r>
    <w:proofErr w:type="spellEnd"/>
    <w:r>
      <w:rPr>
        <w:rFonts w:ascii="Palatino Linotype" w:eastAsia="Palatino Linotype" w:hAnsi="Palatino Linotype" w:cs="Palatino Linotype"/>
        <w:i/>
        <w:sz w:val="16"/>
        <w:szCs w:val="16"/>
      </w:rPr>
      <w:t xml:space="preserve"> 2022</w:t>
    </w:r>
  </w:p>
  <w:p w14:paraId="376C5B18" w14:textId="1FBCE7B2" w:rsidR="009D5C2A" w:rsidRDefault="009D5C2A" w:rsidP="009D5C2A">
    <w:pPr>
      <w:spacing w:after="0" w:line="240" w:lineRule="auto"/>
      <w:ind w:left="1560"/>
      <w:rPr>
        <w:rFonts w:ascii="Palatino Linotype" w:eastAsia="Palatino Linotype" w:hAnsi="Palatino Linotype" w:cs="Palatino Linotype"/>
        <w:i/>
        <w:sz w:val="16"/>
        <w:szCs w:val="16"/>
      </w:rPr>
    </w:pPr>
    <w:proofErr w:type="spellStart"/>
    <w:r>
      <w:rPr>
        <w:rFonts w:ascii="Palatino Linotype" w:eastAsia="Palatino Linotype" w:hAnsi="Palatino Linotype" w:cs="Palatino Linotype"/>
        <w:i/>
        <w:sz w:val="16"/>
        <w:szCs w:val="16"/>
      </w:rPr>
      <w:t>Diterima</w:t>
    </w:r>
    <w:proofErr w:type="spellEnd"/>
    <w:r w:rsidRPr="005D7604">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z w:val="16"/>
        <w:szCs w:val="16"/>
      </w:rPr>
      <w:t>2</w:t>
    </w:r>
    <w:r>
      <w:rPr>
        <w:rFonts w:ascii="Palatino Linotype" w:eastAsia="Palatino Linotype" w:hAnsi="Palatino Linotype" w:cs="Palatino Linotype"/>
        <w:i/>
        <w:sz w:val="16"/>
        <w:szCs w:val="16"/>
      </w:rPr>
      <w:t>0</w:t>
    </w:r>
    <w:r>
      <w:rPr>
        <w:rFonts w:ascii="Palatino Linotype" w:eastAsia="Palatino Linotype" w:hAnsi="Palatino Linotype" w:cs="Palatino Linotype"/>
        <w:i/>
        <w:sz w:val="16"/>
        <w:szCs w:val="16"/>
      </w:rPr>
      <w:t xml:space="preserve"> </w:t>
    </w:r>
    <w:proofErr w:type="spellStart"/>
    <w:r>
      <w:rPr>
        <w:rFonts w:ascii="Palatino Linotype" w:eastAsia="Palatino Linotype" w:hAnsi="Palatino Linotype" w:cs="Palatino Linotype"/>
        <w:i/>
        <w:sz w:val="16"/>
        <w:szCs w:val="16"/>
      </w:rPr>
      <w:t>Juni</w:t>
    </w:r>
    <w:proofErr w:type="spellEnd"/>
    <w:r>
      <w:rPr>
        <w:rFonts w:ascii="Palatino Linotype" w:eastAsia="Palatino Linotype" w:hAnsi="Palatino Linotype" w:cs="Palatino Linotype"/>
        <w:i/>
        <w:sz w:val="16"/>
        <w:szCs w:val="16"/>
      </w:rPr>
      <w:t xml:space="preserve"> 2022</w:t>
    </w:r>
  </w:p>
  <w:p w14:paraId="52EF69BB" w14:textId="77777777" w:rsidR="009D5C2A" w:rsidRDefault="009D5C2A" w:rsidP="009D5C2A">
    <w:pPr>
      <w:spacing w:after="0" w:line="240" w:lineRule="auto"/>
      <w:ind w:left="1560"/>
      <w:rPr>
        <w:rFonts w:ascii="Palatino Linotype" w:eastAsia="Palatino Linotype" w:hAnsi="Palatino Linotype" w:cs="Palatino Linotype"/>
        <w:i/>
        <w:sz w:val="16"/>
        <w:szCs w:val="16"/>
      </w:rPr>
    </w:pPr>
    <w:proofErr w:type="spellStart"/>
    <w:r>
      <w:rPr>
        <w:rFonts w:ascii="Palatino Linotype" w:eastAsia="Palatino Linotype" w:hAnsi="Palatino Linotype" w:cs="Palatino Linotype"/>
        <w:i/>
        <w:sz w:val="16"/>
        <w:szCs w:val="16"/>
      </w:rPr>
      <w:t>Dipublikasi</w:t>
    </w:r>
    <w:proofErr w:type="spellEnd"/>
    <w:r w:rsidRPr="005D7604">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z w:val="16"/>
        <w:szCs w:val="16"/>
      </w:rPr>
      <w:t>2022</w:t>
    </w:r>
    <w:r w:rsidRPr="005D7604">
      <w:rPr>
        <w:rFonts w:ascii="Palatino Linotype" w:eastAsia="Palatino Linotype" w:hAnsi="Palatino Linotype" w:cs="Palatino Linotype"/>
        <w:i/>
        <w:sz w:val="16"/>
        <w:szCs w:val="16"/>
      </w:rPr>
      <w:t>-</w:t>
    </w:r>
    <w:r>
      <w:rPr>
        <w:rFonts w:ascii="Palatino Linotype" w:eastAsia="Palatino Linotype" w:hAnsi="Palatino Linotype" w:cs="Palatino Linotype"/>
        <w:i/>
        <w:sz w:val="16"/>
        <w:szCs w:val="16"/>
      </w:rPr>
      <w:t>06</w:t>
    </w:r>
    <w:r w:rsidRPr="005D7604">
      <w:rPr>
        <w:rFonts w:ascii="Palatino Linotype" w:eastAsia="Palatino Linotype" w:hAnsi="Palatino Linotype" w:cs="Palatino Linotype"/>
        <w:i/>
        <w:sz w:val="16"/>
        <w:szCs w:val="16"/>
      </w:rPr>
      <w:t>-</w:t>
    </w:r>
    <w:r>
      <w:rPr>
        <w:rFonts w:ascii="Palatino Linotype" w:eastAsia="Palatino Linotype" w:hAnsi="Palatino Linotype" w:cs="Palatino Linotype"/>
        <w:i/>
        <w:sz w:val="16"/>
        <w:szCs w:val="16"/>
      </w:rPr>
      <w:t>30</w:t>
    </w:r>
  </w:p>
  <w:p w14:paraId="366892BB" w14:textId="77777777" w:rsidR="000457AF" w:rsidRPr="005D7604" w:rsidRDefault="000457AF" w:rsidP="005C58C7">
    <w:pPr>
      <w:spacing w:after="0" w:line="240" w:lineRule="auto"/>
      <w:ind w:left="113"/>
      <w:jc w:val="right"/>
      <w:rPr>
        <w:rFonts w:ascii="Palatino Linotype" w:eastAsia="Palatino Linotype" w:hAnsi="Palatino Linotype" w:cs="Palatino Linotype"/>
        <w:i/>
        <w:sz w:val="16"/>
        <w:szCs w:val="16"/>
      </w:rPr>
    </w:pPr>
  </w:p>
  <w:p w14:paraId="64D1ECB1" w14:textId="77777777" w:rsidR="000457AF" w:rsidRDefault="00045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D59"/>
    <w:multiLevelType w:val="hybridMultilevel"/>
    <w:tmpl w:val="DAEAD660"/>
    <w:lvl w:ilvl="0" w:tplc="38090011">
      <w:start w:val="1"/>
      <w:numFmt w:val="decimal"/>
      <w:lvlText w:val="%1)"/>
      <w:lvlJc w:val="left"/>
      <w:pPr>
        <w:ind w:left="360" w:hanging="360"/>
      </w:pPr>
    </w:lvl>
    <w:lvl w:ilvl="1" w:tplc="0CA6974C">
      <w:start w:val="1"/>
      <w:numFmt w:val="lowerLetter"/>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0925334"/>
    <w:multiLevelType w:val="hybridMultilevel"/>
    <w:tmpl w:val="CE146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097FA4"/>
    <w:multiLevelType w:val="hybridMultilevel"/>
    <w:tmpl w:val="DDCA4D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FCA5B1C"/>
    <w:multiLevelType w:val="hybridMultilevel"/>
    <w:tmpl w:val="124430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2770B6"/>
    <w:multiLevelType w:val="hybridMultilevel"/>
    <w:tmpl w:val="7FD0DFEE"/>
    <w:lvl w:ilvl="0" w:tplc="11BCD94A">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170350C"/>
    <w:multiLevelType w:val="hybridMultilevel"/>
    <w:tmpl w:val="507648A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72613EE9"/>
    <w:multiLevelType w:val="hybridMultilevel"/>
    <w:tmpl w:val="507648A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751C78C5"/>
    <w:multiLevelType w:val="hybridMultilevel"/>
    <w:tmpl w:val="C8C856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BA071D1"/>
    <w:multiLevelType w:val="hybridMultilevel"/>
    <w:tmpl w:val="BCD81D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3775683">
    <w:abstractNumId w:val="6"/>
  </w:num>
  <w:num w:numId="2" w16cid:durableId="754862085">
    <w:abstractNumId w:val="5"/>
  </w:num>
  <w:num w:numId="3" w16cid:durableId="516503724">
    <w:abstractNumId w:val="0"/>
  </w:num>
  <w:num w:numId="4" w16cid:durableId="1820460561">
    <w:abstractNumId w:val="4"/>
  </w:num>
  <w:num w:numId="5" w16cid:durableId="1418213285">
    <w:abstractNumId w:val="3"/>
  </w:num>
  <w:num w:numId="6" w16cid:durableId="1210649824">
    <w:abstractNumId w:val="2"/>
  </w:num>
  <w:num w:numId="7" w16cid:durableId="1421608371">
    <w:abstractNumId w:val="7"/>
  </w:num>
  <w:num w:numId="8" w16cid:durableId="408386078">
    <w:abstractNumId w:val="8"/>
  </w:num>
  <w:num w:numId="9" w16cid:durableId="63186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CDB"/>
    <w:rsid w:val="00041B3D"/>
    <w:rsid w:val="000457AF"/>
    <w:rsid w:val="000501CF"/>
    <w:rsid w:val="000565B8"/>
    <w:rsid w:val="000A5836"/>
    <w:rsid w:val="000B51DA"/>
    <w:rsid w:val="000E241B"/>
    <w:rsid w:val="000F3DF5"/>
    <w:rsid w:val="00110704"/>
    <w:rsid w:val="00117CD5"/>
    <w:rsid w:val="001355ED"/>
    <w:rsid w:val="00151C54"/>
    <w:rsid w:val="0017094F"/>
    <w:rsid w:val="001839E5"/>
    <w:rsid w:val="001A15CC"/>
    <w:rsid w:val="001B77BA"/>
    <w:rsid w:val="00242972"/>
    <w:rsid w:val="00250F56"/>
    <w:rsid w:val="002930E9"/>
    <w:rsid w:val="002B267E"/>
    <w:rsid w:val="002D6BF2"/>
    <w:rsid w:val="002E3920"/>
    <w:rsid w:val="002F6BCA"/>
    <w:rsid w:val="0030047F"/>
    <w:rsid w:val="00317127"/>
    <w:rsid w:val="00350B62"/>
    <w:rsid w:val="00352CDB"/>
    <w:rsid w:val="00366FF7"/>
    <w:rsid w:val="00367CEF"/>
    <w:rsid w:val="00374686"/>
    <w:rsid w:val="00395F84"/>
    <w:rsid w:val="003B79AC"/>
    <w:rsid w:val="003F0FDE"/>
    <w:rsid w:val="00406ABB"/>
    <w:rsid w:val="00416951"/>
    <w:rsid w:val="00435F89"/>
    <w:rsid w:val="00451823"/>
    <w:rsid w:val="004B2BD8"/>
    <w:rsid w:val="004E60CD"/>
    <w:rsid w:val="0050632C"/>
    <w:rsid w:val="00507AA6"/>
    <w:rsid w:val="00526DB6"/>
    <w:rsid w:val="00551DD6"/>
    <w:rsid w:val="00552996"/>
    <w:rsid w:val="00556245"/>
    <w:rsid w:val="0059274D"/>
    <w:rsid w:val="005969C8"/>
    <w:rsid w:val="005A1206"/>
    <w:rsid w:val="005C0569"/>
    <w:rsid w:val="005C58C7"/>
    <w:rsid w:val="005D392E"/>
    <w:rsid w:val="005D4CA3"/>
    <w:rsid w:val="005E30B0"/>
    <w:rsid w:val="00656E95"/>
    <w:rsid w:val="00666177"/>
    <w:rsid w:val="00684D24"/>
    <w:rsid w:val="0069381B"/>
    <w:rsid w:val="006B14BC"/>
    <w:rsid w:val="006D79F2"/>
    <w:rsid w:val="006F4CB1"/>
    <w:rsid w:val="0072076F"/>
    <w:rsid w:val="00723848"/>
    <w:rsid w:val="007277EB"/>
    <w:rsid w:val="007427CB"/>
    <w:rsid w:val="007464C2"/>
    <w:rsid w:val="007634B8"/>
    <w:rsid w:val="00793DAC"/>
    <w:rsid w:val="007A34F2"/>
    <w:rsid w:val="007A6928"/>
    <w:rsid w:val="0081278F"/>
    <w:rsid w:val="008E1061"/>
    <w:rsid w:val="008E6D98"/>
    <w:rsid w:val="008F0423"/>
    <w:rsid w:val="00934ECB"/>
    <w:rsid w:val="009360F3"/>
    <w:rsid w:val="00941DFD"/>
    <w:rsid w:val="00950862"/>
    <w:rsid w:val="00955FD2"/>
    <w:rsid w:val="00997CF2"/>
    <w:rsid w:val="009C35DE"/>
    <w:rsid w:val="009D53F1"/>
    <w:rsid w:val="009D5C2A"/>
    <w:rsid w:val="009D5E8A"/>
    <w:rsid w:val="009D747C"/>
    <w:rsid w:val="009F4AF5"/>
    <w:rsid w:val="009F5507"/>
    <w:rsid w:val="00A43AAF"/>
    <w:rsid w:val="00A62246"/>
    <w:rsid w:val="00A64BF4"/>
    <w:rsid w:val="00A80020"/>
    <w:rsid w:val="00AD2045"/>
    <w:rsid w:val="00B2569C"/>
    <w:rsid w:val="00B75F0A"/>
    <w:rsid w:val="00B91B1C"/>
    <w:rsid w:val="00BB5556"/>
    <w:rsid w:val="00BC4571"/>
    <w:rsid w:val="00C03262"/>
    <w:rsid w:val="00C149A6"/>
    <w:rsid w:val="00C411AA"/>
    <w:rsid w:val="00C44A98"/>
    <w:rsid w:val="00C95B13"/>
    <w:rsid w:val="00CC61C5"/>
    <w:rsid w:val="00CE2F7A"/>
    <w:rsid w:val="00D07CA9"/>
    <w:rsid w:val="00D548FA"/>
    <w:rsid w:val="00D575A2"/>
    <w:rsid w:val="00D86A9A"/>
    <w:rsid w:val="00D95B84"/>
    <w:rsid w:val="00DD5F21"/>
    <w:rsid w:val="00DE7AA3"/>
    <w:rsid w:val="00DF3FC7"/>
    <w:rsid w:val="00DF5D44"/>
    <w:rsid w:val="00E010DE"/>
    <w:rsid w:val="00E16D86"/>
    <w:rsid w:val="00E23E6D"/>
    <w:rsid w:val="00E425CE"/>
    <w:rsid w:val="00E430CC"/>
    <w:rsid w:val="00EB2A02"/>
    <w:rsid w:val="00EC3A38"/>
    <w:rsid w:val="00ED1114"/>
    <w:rsid w:val="00ED46EE"/>
    <w:rsid w:val="00F84256"/>
    <w:rsid w:val="00FB0DAE"/>
    <w:rsid w:val="00FD749E"/>
    <w:rsid w:val="00FE492A"/>
    <w:rsid w:val="00FE625B"/>
    <w:rsid w:val="00FF2A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Straight Arrow Connector 13"/>
        <o:r id="V:Rule2" type="connector" idref="#Straight Arrow Connector 23"/>
        <o:r id="V:Rule3" type="connector" idref="#Straight Arrow Connector 22"/>
      </o:rules>
    </o:shapelayout>
  </w:shapeDefaults>
  <w:decimalSymbol w:val=","/>
  <w:listSeparator w:val=";"/>
  <w14:docId w14:val="0ED1AB1C"/>
  <w15:docId w15:val="{B77C738A-2832-4669-90C7-796C9615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2CDB"/>
    <w:pPr>
      <w:widowControl w:val="0"/>
      <w:pBdr>
        <w:top w:val="nil"/>
        <w:left w:val="nil"/>
        <w:bottom w:val="nil"/>
        <w:right w:val="nil"/>
        <w:between w:val="nil"/>
      </w:pBdr>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val="id-ID"/>
    </w:rPr>
  </w:style>
  <w:style w:type="character" w:customStyle="1" w:styleId="HeaderChar">
    <w:name w:val="Header Char"/>
    <w:basedOn w:val="DefaultParagraphFont"/>
    <w:link w:val="Header"/>
    <w:uiPriority w:val="99"/>
    <w:rsid w:val="00352CDB"/>
  </w:style>
  <w:style w:type="paragraph" w:styleId="Footer">
    <w:name w:val="footer"/>
    <w:basedOn w:val="Normal"/>
    <w:link w:val="FooterChar"/>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val="id-ID"/>
    </w:rPr>
  </w:style>
  <w:style w:type="character" w:customStyle="1" w:styleId="FooterChar">
    <w:name w:val="Footer Char"/>
    <w:basedOn w:val="DefaultParagraphFont"/>
    <w:link w:val="Footer"/>
    <w:uiPriority w:val="99"/>
    <w:rsid w:val="00352CDB"/>
  </w:style>
  <w:style w:type="paragraph" w:customStyle="1" w:styleId="MDPI13authornames">
    <w:name w:val="MDPI_1.3_authornames"/>
    <w:basedOn w:val="Normal"/>
    <w:next w:val="MDPI14history"/>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352CDB"/>
    <w:pPr>
      <w:adjustRightInd w:val="0"/>
      <w:snapToGrid w:val="0"/>
      <w:spacing w:after="240" w:line="400" w:lineRule="exact"/>
    </w:pPr>
    <w:rPr>
      <w:rFonts w:ascii="Palatino Linotype" w:eastAsia="Times New Roman" w:hAnsi="Palatino Linotype" w:cs="Times New Roman"/>
      <w:b/>
      <w:snapToGrid w:val="0"/>
      <w:sz w:val="36"/>
      <w:szCs w:val="20"/>
      <w:lang w:val="en-US" w:eastAsia="de-DE" w:bidi="en-US"/>
    </w:rPr>
  </w:style>
  <w:style w:type="character" w:styleId="Emphasis">
    <w:name w:val="Emphasis"/>
    <w:uiPriority w:val="20"/>
    <w:qFormat/>
    <w:rsid w:val="00352CDB"/>
    <w:rPr>
      <w:i/>
      <w:iCs/>
    </w:rPr>
  </w:style>
  <w:style w:type="paragraph" w:styleId="NormalWeb">
    <w:name w:val="Normal (Web)"/>
    <w:basedOn w:val="Normal"/>
    <w:uiPriority w:val="99"/>
    <w:semiHidden/>
    <w:unhideWhenUsed/>
    <w:rsid w:val="00352CD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ID"/>
    </w:rPr>
  </w:style>
  <w:style w:type="character" w:styleId="Strong">
    <w:name w:val="Strong"/>
    <w:uiPriority w:val="22"/>
    <w:qFormat/>
    <w:rsid w:val="00352CDB"/>
    <w:rPr>
      <w:b/>
      <w:bCs/>
    </w:rPr>
  </w:style>
  <w:style w:type="table" w:styleId="TableGrid">
    <w:name w:val="Table Grid"/>
    <w:basedOn w:val="TableNormal"/>
    <w:uiPriority w:val="39"/>
    <w:rsid w:val="00352CDB"/>
    <w:pPr>
      <w:widowControl w:val="0"/>
      <w:pBdr>
        <w:top w:val="nil"/>
        <w:left w:val="nil"/>
        <w:bottom w:val="nil"/>
        <w:right w:val="nil"/>
        <w:between w:val="nil"/>
      </w:pBd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CDB"/>
    <w:rPr>
      <w:rFonts w:ascii="Tahoma" w:eastAsia="Calibri" w:hAnsi="Tahoma" w:cs="Tahoma"/>
      <w:color w:val="000000"/>
      <w:sz w:val="16"/>
      <w:szCs w:val="16"/>
      <w:lang w:val="en-US"/>
    </w:rPr>
  </w:style>
  <w:style w:type="character" w:styleId="Hyperlink">
    <w:name w:val="Hyperlink"/>
    <w:basedOn w:val="DefaultParagraphFont"/>
    <w:uiPriority w:val="99"/>
    <w:unhideWhenUsed/>
    <w:rsid w:val="00B91B1C"/>
    <w:rPr>
      <w:color w:val="0000FF" w:themeColor="hyperlink"/>
      <w:u w:val="single"/>
    </w:rPr>
  </w:style>
  <w:style w:type="table" w:customStyle="1" w:styleId="LightShading1">
    <w:name w:val="Light Shading1"/>
    <w:basedOn w:val="TableNormal"/>
    <w:uiPriority w:val="60"/>
    <w:rsid w:val="003F0F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F0FD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F0F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A1206"/>
    <w:rPr>
      <w:sz w:val="16"/>
      <w:szCs w:val="16"/>
    </w:rPr>
  </w:style>
  <w:style w:type="paragraph" w:styleId="CommentText">
    <w:name w:val="annotation text"/>
    <w:basedOn w:val="Normal"/>
    <w:link w:val="CommentTextChar"/>
    <w:uiPriority w:val="99"/>
    <w:unhideWhenUsed/>
    <w:rsid w:val="005A1206"/>
    <w:pPr>
      <w:spacing w:line="240" w:lineRule="auto"/>
    </w:pPr>
    <w:rPr>
      <w:sz w:val="20"/>
      <w:szCs w:val="20"/>
    </w:rPr>
  </w:style>
  <w:style w:type="character" w:customStyle="1" w:styleId="CommentTextChar">
    <w:name w:val="Comment Text Char"/>
    <w:basedOn w:val="DefaultParagraphFont"/>
    <w:link w:val="CommentText"/>
    <w:uiPriority w:val="99"/>
    <w:rsid w:val="005A1206"/>
    <w:rPr>
      <w:rFonts w:ascii="Calibri" w:eastAsia="Calibri"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A1206"/>
    <w:rPr>
      <w:b/>
      <w:bCs/>
    </w:rPr>
  </w:style>
  <w:style w:type="character" w:customStyle="1" w:styleId="CommentSubjectChar">
    <w:name w:val="Comment Subject Char"/>
    <w:basedOn w:val="CommentTextChar"/>
    <w:link w:val="CommentSubject"/>
    <w:uiPriority w:val="99"/>
    <w:semiHidden/>
    <w:rsid w:val="005A1206"/>
    <w:rPr>
      <w:rFonts w:ascii="Calibri" w:eastAsia="Calibri" w:hAnsi="Calibri" w:cs="Calibri"/>
      <w:b/>
      <w:bCs/>
      <w:color w:val="000000"/>
      <w:sz w:val="20"/>
      <w:szCs w:val="20"/>
      <w:lang w:val="en-US"/>
    </w:rPr>
  </w:style>
  <w:style w:type="table" w:customStyle="1" w:styleId="1">
    <w:name w:val="1"/>
    <w:basedOn w:val="TableNormal"/>
    <w:rsid w:val="00C149A6"/>
    <w:pPr>
      <w:spacing w:after="0" w:line="240" w:lineRule="auto"/>
    </w:pPr>
    <w:rPr>
      <w:rFonts w:ascii="Calibri" w:eastAsia="Calibri" w:hAnsi="Calibri" w:cs="Calibri"/>
    </w:rPr>
    <w:tblPr>
      <w:tblStyleRowBandSize w:val="1"/>
      <w:tblStyleColBandSize w:val="1"/>
    </w:tblPr>
  </w:style>
  <w:style w:type="character" w:customStyle="1" w:styleId="markedcontent">
    <w:name w:val="markedcontent"/>
    <w:basedOn w:val="DefaultParagraphFont"/>
    <w:rsid w:val="00A80020"/>
  </w:style>
  <w:style w:type="paragraph" w:styleId="ListParagraph">
    <w:name w:val="List Paragraph"/>
    <w:basedOn w:val="Normal"/>
    <w:uiPriority w:val="34"/>
    <w:qFormat/>
    <w:rsid w:val="00AD2045"/>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rPr>
  </w:style>
  <w:style w:type="table" w:customStyle="1" w:styleId="LightShading2">
    <w:name w:val="Light Shading2"/>
    <w:basedOn w:val="TableNormal"/>
    <w:uiPriority w:val="60"/>
    <w:rsid w:val="005C05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9D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frn@bsi.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C0749-6EAB-4677-AA98-4358A8A8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Faisal Akbar</cp:lastModifiedBy>
  <cp:revision>56</cp:revision>
  <dcterms:created xsi:type="dcterms:W3CDTF">2022-06-20T05:58:00Z</dcterms:created>
  <dcterms:modified xsi:type="dcterms:W3CDTF">2022-06-30T11:03:00Z</dcterms:modified>
</cp:coreProperties>
</file>